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43D356" w14:textId="18267F59" w:rsidR="009A0AA3" w:rsidRPr="00DA1D6E" w:rsidRDefault="00D54CCF" w:rsidP="009A0AA3">
      <w:pPr>
        <w:spacing w:after="0"/>
        <w:ind w:right="120"/>
        <w:jc w:val="right"/>
        <w:rPr>
          <w:rFonts w:ascii="Verdana" w:eastAsiaTheme="minorEastAsia" w:hAnsi="Verdana"/>
          <w:sz w:val="20"/>
          <w:szCs w:val="20"/>
          <w:lang w:bidi="lt-LT"/>
        </w:rPr>
      </w:pPr>
      <w:r w:rsidRPr="00DA1D6E">
        <w:rPr>
          <w:rFonts w:ascii="Verdana" w:eastAsiaTheme="minorEastAsia" w:hAnsi="Verdana"/>
          <w:sz w:val="20"/>
          <w:szCs w:val="20"/>
          <w:lang w:bidi="lt-LT"/>
        </w:rPr>
        <w:t xml:space="preserve">Pirkimo sąlygų </w:t>
      </w:r>
      <w:r w:rsidR="0035712A" w:rsidRPr="00DA1D6E">
        <w:rPr>
          <w:rFonts w:ascii="Verdana" w:eastAsiaTheme="minorEastAsia" w:hAnsi="Verdana"/>
          <w:sz w:val="20"/>
          <w:szCs w:val="20"/>
          <w:lang w:bidi="lt-LT"/>
        </w:rPr>
        <w:t>10</w:t>
      </w:r>
      <w:r w:rsidR="009A0AA3" w:rsidRPr="00DA1D6E">
        <w:rPr>
          <w:rFonts w:ascii="Verdana" w:eastAsiaTheme="minorEastAsia" w:hAnsi="Verdana"/>
          <w:sz w:val="20"/>
          <w:szCs w:val="20"/>
          <w:lang w:bidi="lt-LT"/>
        </w:rPr>
        <w:t xml:space="preserve"> priedas </w:t>
      </w:r>
      <w:r w:rsidR="004B0034" w:rsidRPr="00DA1D6E">
        <w:rPr>
          <w:rFonts w:ascii="Verdana" w:eastAsiaTheme="minorEastAsia" w:hAnsi="Verdana"/>
          <w:sz w:val="20"/>
          <w:szCs w:val="20"/>
          <w:lang w:bidi="lt-LT"/>
        </w:rPr>
        <w:t>„Pasiūlymų vertinimo kriterijai ir sąlygos“</w:t>
      </w:r>
    </w:p>
    <w:p w14:paraId="6D0298BB" w14:textId="77777777" w:rsidR="00684EA7" w:rsidRDefault="00684EA7" w:rsidP="009A0AA3">
      <w:pPr>
        <w:spacing w:after="0"/>
        <w:ind w:right="120"/>
        <w:jc w:val="right"/>
        <w:rPr>
          <w:rFonts w:ascii="Verdana" w:eastAsiaTheme="minorEastAsia" w:hAnsi="Verdana"/>
          <w:sz w:val="20"/>
          <w:szCs w:val="20"/>
          <w:lang w:bidi="lt-LT"/>
        </w:rPr>
      </w:pPr>
    </w:p>
    <w:p w14:paraId="230F8919" w14:textId="38AE9C21" w:rsidR="009A0AA3" w:rsidRPr="005A0A50" w:rsidRDefault="009A0AA3" w:rsidP="009A0AA3">
      <w:pPr>
        <w:spacing w:after="0"/>
        <w:ind w:right="120"/>
        <w:jc w:val="center"/>
        <w:rPr>
          <w:rFonts w:ascii="Verdana" w:hAnsi="Verdana"/>
          <w:b/>
          <w:sz w:val="20"/>
          <w:szCs w:val="20"/>
          <w:lang w:eastAsia="lt-LT"/>
        </w:rPr>
      </w:pPr>
      <w:r w:rsidRPr="005A0A50">
        <w:rPr>
          <w:rFonts w:ascii="Verdana" w:hAnsi="Verdana"/>
          <w:b/>
          <w:sz w:val="20"/>
          <w:szCs w:val="20"/>
          <w:lang w:eastAsia="lt-LT"/>
        </w:rPr>
        <w:t xml:space="preserve">PASIŪLYMŲ VERTINIMO KRITERIJAI IR </w:t>
      </w:r>
      <w:r>
        <w:rPr>
          <w:rFonts w:ascii="Verdana" w:hAnsi="Verdana"/>
          <w:b/>
          <w:sz w:val="20"/>
          <w:szCs w:val="20"/>
          <w:lang w:eastAsia="lt-LT"/>
        </w:rPr>
        <w:t>SĄLYGOS</w:t>
      </w:r>
    </w:p>
    <w:p w14:paraId="260B4B7E" w14:textId="77777777" w:rsidR="009A0AA3" w:rsidRDefault="009A0AA3" w:rsidP="009A0AA3">
      <w:pPr>
        <w:spacing w:after="0" w:line="240" w:lineRule="auto"/>
        <w:ind w:right="120"/>
        <w:jc w:val="center"/>
        <w:rPr>
          <w:rFonts w:ascii="Verdana" w:hAnsi="Verdana"/>
          <w:sz w:val="20"/>
          <w:szCs w:val="20"/>
          <w:lang w:eastAsia="lt-LT"/>
        </w:rPr>
      </w:pPr>
    </w:p>
    <w:p w14:paraId="3A3471E2" w14:textId="77777777" w:rsidR="00323E1C" w:rsidRPr="00323E1C" w:rsidRDefault="00323E1C" w:rsidP="00323E1C">
      <w:pPr>
        <w:autoSpaceDE w:val="0"/>
        <w:autoSpaceDN w:val="0"/>
        <w:adjustRightInd w:val="0"/>
        <w:spacing w:after="0" w:line="240" w:lineRule="auto"/>
        <w:ind w:firstLine="312"/>
        <w:jc w:val="center"/>
        <w:rPr>
          <w:rFonts w:ascii="Verdana" w:hAnsi="Verdana"/>
          <w:b/>
          <w:bCs/>
          <w:color w:val="000000"/>
          <w:sz w:val="20"/>
          <w:szCs w:val="20"/>
        </w:rPr>
      </w:pPr>
      <w:r w:rsidRPr="00323E1C">
        <w:rPr>
          <w:rFonts w:ascii="Verdana" w:hAnsi="Verdana"/>
          <w:b/>
          <w:sz w:val="20"/>
          <w:szCs w:val="20"/>
        </w:rPr>
        <w:t>EKONOMIŠKAI NAUDINGIAUSIO PASIŪLYMO VERTINIMO KRITERIJAI IR VERTINIMO METODIKA</w:t>
      </w:r>
    </w:p>
    <w:p w14:paraId="0901B296" w14:textId="77777777" w:rsidR="00323E1C" w:rsidRPr="00323E1C" w:rsidRDefault="00323E1C" w:rsidP="00323E1C">
      <w:pPr>
        <w:widowControl w:val="0"/>
        <w:shd w:val="clear" w:color="auto" w:fill="FFFFFF"/>
        <w:spacing w:before="120" w:after="120" w:line="240" w:lineRule="auto"/>
        <w:jc w:val="center"/>
        <w:rPr>
          <w:rFonts w:ascii="Verdana" w:hAnsi="Verdana"/>
          <w:color w:val="000000"/>
          <w:sz w:val="20"/>
          <w:szCs w:val="20"/>
        </w:rPr>
      </w:pPr>
    </w:p>
    <w:p w14:paraId="212CE2E9" w14:textId="77777777" w:rsidR="00323E1C" w:rsidRPr="00323E1C" w:rsidRDefault="00323E1C" w:rsidP="00323E1C">
      <w:pPr>
        <w:widowControl w:val="0"/>
        <w:shd w:val="clear" w:color="auto" w:fill="FFFFFF"/>
        <w:spacing w:after="0" w:line="240" w:lineRule="auto"/>
        <w:ind w:firstLine="709"/>
        <w:jc w:val="both"/>
        <w:rPr>
          <w:rFonts w:ascii="Verdana" w:hAnsi="Verdana"/>
          <w:color w:val="000000"/>
          <w:sz w:val="20"/>
          <w:szCs w:val="20"/>
        </w:rPr>
      </w:pPr>
      <w:r w:rsidRPr="00323E1C">
        <w:rPr>
          <w:rFonts w:ascii="Verdana" w:hAnsi="Verdana"/>
          <w:color w:val="000000"/>
          <w:sz w:val="20"/>
          <w:szCs w:val="20"/>
        </w:rPr>
        <w:t>1.</w:t>
      </w:r>
      <w:r w:rsidRPr="00323E1C">
        <w:rPr>
          <w:rFonts w:ascii="Verdana" w:hAnsi="Verdana"/>
          <w:color w:val="000000"/>
          <w:sz w:val="20"/>
          <w:szCs w:val="20"/>
        </w:rPr>
        <w:tab/>
        <w:t>Perkančiosios organizacijos neatmesti pasiūlymai vertinami pagal ekonomiškai naudingiausio pasiūlymo kriterijų – kainos ir kokybės santykį. Ekonomiškai naudingiausias pasiūlymas – tai pasiūlymas, kurio balų suma, apskaičiuota pagal šiame priede pateiktus pasiūlymų vertinimo kriterijus, yra didžiausia.</w:t>
      </w:r>
    </w:p>
    <w:p w14:paraId="5209C3E2" w14:textId="77777777" w:rsidR="00323E1C" w:rsidRPr="00323E1C" w:rsidRDefault="00323E1C" w:rsidP="00323E1C">
      <w:pPr>
        <w:widowControl w:val="0"/>
        <w:shd w:val="clear" w:color="auto" w:fill="FFFFFF"/>
        <w:spacing w:after="0" w:line="240" w:lineRule="auto"/>
        <w:ind w:firstLine="709"/>
        <w:jc w:val="both"/>
        <w:rPr>
          <w:rFonts w:ascii="Verdana" w:hAnsi="Verdana"/>
          <w:color w:val="000000"/>
          <w:sz w:val="20"/>
          <w:szCs w:val="20"/>
        </w:rPr>
      </w:pPr>
      <w:r w:rsidRPr="00323E1C">
        <w:rPr>
          <w:rFonts w:ascii="Verdana" w:hAnsi="Verdana"/>
          <w:color w:val="000000"/>
          <w:sz w:val="20"/>
          <w:szCs w:val="20"/>
        </w:rPr>
        <w:t>2.</w:t>
      </w:r>
      <w:r w:rsidRPr="00323E1C">
        <w:rPr>
          <w:rFonts w:ascii="Verdana" w:hAnsi="Verdana"/>
          <w:color w:val="000000"/>
          <w:sz w:val="20"/>
          <w:szCs w:val="20"/>
        </w:rPr>
        <w:tab/>
        <w:t>Šiame priede (toliau – metodika) pateikiami ekonomiškai naudingiausio pasiūlymo vertinimo kriterijai, jų parametrai, lyginamieji svoriai, balai, formulės, pagal kurias skaičiuojamas pasiūlymų ekonominis naudingumas, vertinimo tvarkos aprašymas.</w:t>
      </w:r>
    </w:p>
    <w:p w14:paraId="5BAC9AA1" w14:textId="77777777" w:rsidR="00323E1C" w:rsidRPr="00323E1C" w:rsidRDefault="00323E1C" w:rsidP="00323E1C">
      <w:pPr>
        <w:widowControl w:val="0"/>
        <w:shd w:val="clear" w:color="auto" w:fill="FFFFFF"/>
        <w:spacing w:after="0" w:line="240" w:lineRule="auto"/>
        <w:ind w:firstLine="709"/>
        <w:jc w:val="both"/>
        <w:rPr>
          <w:rFonts w:ascii="Verdana" w:hAnsi="Verdana"/>
          <w:color w:val="000000"/>
          <w:sz w:val="20"/>
          <w:szCs w:val="20"/>
        </w:rPr>
      </w:pPr>
      <w:r w:rsidRPr="00323E1C">
        <w:rPr>
          <w:rFonts w:ascii="Verdana" w:hAnsi="Verdana"/>
          <w:color w:val="000000"/>
          <w:sz w:val="20"/>
          <w:szCs w:val="20"/>
        </w:rPr>
        <w:t>3.</w:t>
      </w:r>
      <w:r w:rsidRPr="00323E1C">
        <w:rPr>
          <w:rFonts w:ascii="Verdana" w:hAnsi="Verdana"/>
          <w:color w:val="000000"/>
          <w:sz w:val="20"/>
          <w:szCs w:val="20"/>
        </w:rPr>
        <w:tab/>
        <w:t>Pasiūlymų vertinimo kriterijai:</w:t>
      </w:r>
    </w:p>
    <w:p w14:paraId="07B4F10D" w14:textId="28024A04" w:rsidR="00323E1C" w:rsidRPr="00323E1C" w:rsidRDefault="00BD6923" w:rsidP="00323E1C">
      <w:pPr>
        <w:widowControl w:val="0"/>
        <w:shd w:val="clear" w:color="auto" w:fill="FFFFFF"/>
        <w:spacing w:before="120" w:after="120" w:line="240" w:lineRule="auto"/>
        <w:jc w:val="right"/>
        <w:rPr>
          <w:rFonts w:ascii="Verdana" w:hAnsi="Verdana"/>
          <w:color w:val="000000"/>
          <w:sz w:val="20"/>
          <w:szCs w:val="20"/>
        </w:rPr>
      </w:pPr>
      <w:r>
        <w:rPr>
          <w:rFonts w:ascii="Verdana" w:hAnsi="Verdana"/>
          <w:color w:val="000000"/>
          <w:sz w:val="20"/>
          <w:szCs w:val="20"/>
        </w:rPr>
        <w:t>lentelė</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4A0" w:firstRow="1" w:lastRow="0" w:firstColumn="1" w:lastColumn="0" w:noHBand="0" w:noVBand="1"/>
      </w:tblPr>
      <w:tblGrid>
        <w:gridCol w:w="849"/>
        <w:gridCol w:w="5397"/>
        <w:gridCol w:w="1687"/>
        <w:gridCol w:w="1695"/>
      </w:tblGrid>
      <w:tr w:rsidR="00323E1C" w:rsidRPr="00323E1C" w14:paraId="23AAE5E1" w14:textId="77777777" w:rsidTr="0082454B">
        <w:tc>
          <w:tcPr>
            <w:tcW w:w="441" w:type="pct"/>
            <w:tcBorders>
              <w:top w:val="single" w:sz="4" w:space="0" w:color="00000A"/>
              <w:left w:val="single" w:sz="4" w:space="0" w:color="00000A"/>
              <w:bottom w:val="single" w:sz="4" w:space="0" w:color="00000A"/>
              <w:right w:val="single" w:sz="4" w:space="0" w:color="00000A"/>
            </w:tcBorders>
            <w:shd w:val="clear" w:color="auto" w:fill="D9D9D9"/>
            <w:tcMar>
              <w:left w:w="98" w:type="dxa"/>
            </w:tcMar>
            <w:vAlign w:val="center"/>
          </w:tcPr>
          <w:p w14:paraId="43903C0A" w14:textId="77777777" w:rsidR="00323E1C" w:rsidRPr="00323E1C" w:rsidRDefault="00323E1C" w:rsidP="00323E1C">
            <w:pPr>
              <w:widowControl w:val="0"/>
              <w:suppressAutoHyphens/>
              <w:spacing w:after="0" w:line="240" w:lineRule="auto"/>
              <w:jc w:val="center"/>
              <w:rPr>
                <w:rFonts w:ascii="Verdana" w:hAnsi="Verdana"/>
                <w:b/>
                <w:bCs/>
                <w:sz w:val="20"/>
                <w:szCs w:val="20"/>
              </w:rPr>
            </w:pPr>
            <w:r w:rsidRPr="00323E1C">
              <w:rPr>
                <w:rFonts w:ascii="Verdana" w:hAnsi="Verdana"/>
                <w:b/>
                <w:bCs/>
                <w:sz w:val="20"/>
                <w:szCs w:val="20"/>
              </w:rPr>
              <w:t>Eil. Nr.</w:t>
            </w:r>
          </w:p>
        </w:tc>
        <w:tc>
          <w:tcPr>
            <w:tcW w:w="2803" w:type="pct"/>
            <w:tcBorders>
              <w:top w:val="single" w:sz="4" w:space="0" w:color="00000A"/>
              <w:left w:val="single" w:sz="4" w:space="0" w:color="00000A"/>
              <w:bottom w:val="single" w:sz="4" w:space="0" w:color="00000A"/>
              <w:right w:val="single" w:sz="4" w:space="0" w:color="00000A"/>
            </w:tcBorders>
            <w:shd w:val="clear" w:color="auto" w:fill="D9D9D9"/>
            <w:tcMar>
              <w:left w:w="98" w:type="dxa"/>
            </w:tcMar>
            <w:vAlign w:val="center"/>
          </w:tcPr>
          <w:p w14:paraId="0F5C2DF1" w14:textId="77777777" w:rsidR="00323E1C" w:rsidRPr="00323E1C" w:rsidRDefault="00323E1C" w:rsidP="00323E1C">
            <w:pPr>
              <w:widowControl w:val="0"/>
              <w:suppressAutoHyphens/>
              <w:spacing w:after="0" w:line="240" w:lineRule="auto"/>
              <w:jc w:val="center"/>
              <w:rPr>
                <w:rFonts w:ascii="Verdana" w:hAnsi="Verdana"/>
                <w:b/>
                <w:bCs/>
                <w:sz w:val="20"/>
                <w:szCs w:val="20"/>
              </w:rPr>
            </w:pPr>
            <w:r w:rsidRPr="00323E1C">
              <w:rPr>
                <w:rFonts w:ascii="Verdana" w:hAnsi="Verdana"/>
                <w:b/>
                <w:bCs/>
                <w:sz w:val="20"/>
                <w:szCs w:val="20"/>
              </w:rPr>
              <w:t>Vertinimo kriterijai</w:t>
            </w:r>
          </w:p>
        </w:tc>
        <w:tc>
          <w:tcPr>
            <w:tcW w:w="876" w:type="pct"/>
            <w:tcBorders>
              <w:top w:val="single" w:sz="4" w:space="0" w:color="00000A"/>
              <w:left w:val="single" w:sz="4" w:space="0" w:color="00000A"/>
              <w:bottom w:val="single" w:sz="4" w:space="0" w:color="00000A"/>
              <w:right w:val="single" w:sz="4" w:space="0" w:color="00000A"/>
            </w:tcBorders>
            <w:shd w:val="clear" w:color="auto" w:fill="D9D9D9"/>
            <w:tcMar>
              <w:left w:w="98" w:type="dxa"/>
            </w:tcMar>
            <w:vAlign w:val="center"/>
          </w:tcPr>
          <w:p w14:paraId="5E5B3603" w14:textId="77777777" w:rsidR="00323E1C" w:rsidRPr="00323E1C" w:rsidRDefault="00323E1C" w:rsidP="00323E1C">
            <w:pPr>
              <w:widowControl w:val="0"/>
              <w:suppressAutoHyphens/>
              <w:spacing w:after="0" w:line="240" w:lineRule="auto"/>
              <w:ind w:hanging="7"/>
              <w:jc w:val="center"/>
              <w:rPr>
                <w:rFonts w:ascii="Verdana" w:hAnsi="Verdana"/>
                <w:b/>
                <w:bCs/>
                <w:sz w:val="20"/>
                <w:szCs w:val="20"/>
              </w:rPr>
            </w:pPr>
            <w:r w:rsidRPr="00323E1C">
              <w:rPr>
                <w:rFonts w:ascii="Verdana" w:eastAsia="Times New Roman" w:hAnsi="Verdana"/>
                <w:b/>
                <w:sz w:val="20"/>
                <w:szCs w:val="20"/>
              </w:rPr>
              <w:t>Parametro įverčio intervalas (Įvertinimas balais)</w:t>
            </w:r>
          </w:p>
        </w:tc>
        <w:tc>
          <w:tcPr>
            <w:tcW w:w="880" w:type="pct"/>
            <w:tcBorders>
              <w:top w:val="single" w:sz="4" w:space="0" w:color="00000A"/>
              <w:left w:val="single" w:sz="4" w:space="0" w:color="00000A"/>
              <w:bottom w:val="single" w:sz="4" w:space="0" w:color="00000A"/>
              <w:right w:val="single" w:sz="4" w:space="0" w:color="00000A"/>
            </w:tcBorders>
            <w:shd w:val="clear" w:color="auto" w:fill="D9D9D9"/>
          </w:tcPr>
          <w:p w14:paraId="6C340B85" w14:textId="77777777" w:rsidR="00323E1C" w:rsidRPr="00323E1C" w:rsidRDefault="00323E1C" w:rsidP="00323E1C">
            <w:pPr>
              <w:widowControl w:val="0"/>
              <w:suppressAutoHyphens/>
              <w:spacing w:after="0" w:line="240" w:lineRule="auto"/>
              <w:ind w:hanging="7"/>
              <w:jc w:val="center"/>
              <w:rPr>
                <w:rFonts w:ascii="Verdana" w:hAnsi="Verdana"/>
                <w:b/>
                <w:bCs/>
                <w:sz w:val="20"/>
                <w:szCs w:val="20"/>
              </w:rPr>
            </w:pPr>
            <w:r w:rsidRPr="00323E1C">
              <w:rPr>
                <w:rFonts w:ascii="Verdana" w:hAnsi="Verdana"/>
                <w:b/>
                <w:bCs/>
                <w:sz w:val="20"/>
                <w:szCs w:val="20"/>
              </w:rPr>
              <w:t>Lyginamasis svoris ekonominio naudingumo įvertinime</w:t>
            </w:r>
          </w:p>
        </w:tc>
      </w:tr>
      <w:tr w:rsidR="00323E1C" w:rsidRPr="00323E1C" w14:paraId="4C4FB40C" w14:textId="77777777" w:rsidTr="0082454B">
        <w:tc>
          <w:tcPr>
            <w:tcW w:w="441"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6E41A640" w14:textId="77777777" w:rsidR="00323E1C" w:rsidRPr="00323E1C" w:rsidRDefault="00323E1C" w:rsidP="00323E1C">
            <w:pPr>
              <w:widowControl w:val="0"/>
              <w:suppressAutoHyphens/>
              <w:spacing w:after="0" w:line="240" w:lineRule="auto"/>
              <w:jc w:val="center"/>
              <w:rPr>
                <w:rFonts w:ascii="Verdana" w:hAnsi="Verdana"/>
                <w:bCs/>
                <w:i/>
                <w:sz w:val="20"/>
                <w:szCs w:val="20"/>
              </w:rPr>
            </w:pPr>
            <w:r w:rsidRPr="00323E1C">
              <w:rPr>
                <w:rFonts w:ascii="Verdana" w:hAnsi="Verdana"/>
                <w:bCs/>
                <w:i/>
                <w:sz w:val="20"/>
                <w:szCs w:val="20"/>
              </w:rPr>
              <w:t>1</w:t>
            </w:r>
          </w:p>
        </w:tc>
        <w:tc>
          <w:tcPr>
            <w:tcW w:w="2803"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6793EA52" w14:textId="77777777" w:rsidR="00323E1C" w:rsidRPr="00323E1C" w:rsidRDefault="00323E1C" w:rsidP="00323E1C">
            <w:pPr>
              <w:widowControl w:val="0"/>
              <w:suppressAutoHyphens/>
              <w:spacing w:after="0" w:line="240" w:lineRule="auto"/>
              <w:jc w:val="center"/>
              <w:rPr>
                <w:rFonts w:ascii="Verdana" w:hAnsi="Verdana"/>
                <w:i/>
                <w:sz w:val="20"/>
                <w:szCs w:val="20"/>
              </w:rPr>
            </w:pPr>
            <w:r w:rsidRPr="00323E1C">
              <w:rPr>
                <w:rFonts w:ascii="Verdana" w:hAnsi="Verdana"/>
                <w:i/>
                <w:sz w:val="20"/>
                <w:szCs w:val="20"/>
              </w:rPr>
              <w:t>2</w:t>
            </w:r>
          </w:p>
        </w:tc>
        <w:tc>
          <w:tcPr>
            <w:tcW w:w="876" w:type="pct"/>
            <w:tcBorders>
              <w:top w:val="single" w:sz="4" w:space="0" w:color="00000A"/>
              <w:left w:val="single" w:sz="4" w:space="0" w:color="00000A"/>
              <w:bottom w:val="single" w:sz="4" w:space="0" w:color="00000A"/>
              <w:right w:val="single" w:sz="4" w:space="0" w:color="00000A"/>
            </w:tcBorders>
            <w:shd w:val="clear" w:color="auto" w:fill="F3F3F3"/>
            <w:tcMar>
              <w:left w:w="98" w:type="dxa"/>
            </w:tcMar>
            <w:vAlign w:val="center"/>
          </w:tcPr>
          <w:p w14:paraId="30913C68" w14:textId="77777777" w:rsidR="00323E1C" w:rsidRPr="00323E1C" w:rsidRDefault="00323E1C" w:rsidP="00323E1C">
            <w:pPr>
              <w:widowControl w:val="0"/>
              <w:suppressAutoHyphens/>
              <w:spacing w:after="0" w:line="240" w:lineRule="auto"/>
              <w:jc w:val="center"/>
              <w:rPr>
                <w:rFonts w:ascii="Verdana" w:hAnsi="Verdana"/>
                <w:i/>
                <w:sz w:val="20"/>
                <w:szCs w:val="20"/>
              </w:rPr>
            </w:pPr>
            <w:r w:rsidRPr="00323E1C">
              <w:rPr>
                <w:rFonts w:ascii="Verdana" w:hAnsi="Verdana"/>
                <w:i/>
                <w:sz w:val="20"/>
                <w:szCs w:val="20"/>
              </w:rPr>
              <w:t>3</w:t>
            </w:r>
          </w:p>
        </w:tc>
        <w:tc>
          <w:tcPr>
            <w:tcW w:w="880" w:type="pct"/>
            <w:tcBorders>
              <w:top w:val="single" w:sz="4" w:space="0" w:color="00000A"/>
              <w:left w:val="single" w:sz="4" w:space="0" w:color="00000A"/>
              <w:bottom w:val="single" w:sz="4" w:space="0" w:color="00000A"/>
              <w:right w:val="single" w:sz="4" w:space="0" w:color="00000A"/>
            </w:tcBorders>
            <w:shd w:val="clear" w:color="auto" w:fill="F3F3F3"/>
          </w:tcPr>
          <w:p w14:paraId="4EC73BD8" w14:textId="77777777" w:rsidR="00323E1C" w:rsidRPr="00323E1C" w:rsidRDefault="00323E1C" w:rsidP="00323E1C">
            <w:pPr>
              <w:widowControl w:val="0"/>
              <w:suppressAutoHyphens/>
              <w:spacing w:after="0" w:line="240" w:lineRule="auto"/>
              <w:jc w:val="center"/>
              <w:rPr>
                <w:rFonts w:ascii="Verdana" w:hAnsi="Verdana"/>
                <w:i/>
                <w:sz w:val="20"/>
                <w:szCs w:val="20"/>
              </w:rPr>
            </w:pPr>
            <w:r w:rsidRPr="00323E1C">
              <w:rPr>
                <w:rFonts w:ascii="Verdana" w:hAnsi="Verdana"/>
                <w:i/>
                <w:sz w:val="20"/>
                <w:szCs w:val="20"/>
              </w:rPr>
              <w:t>4</w:t>
            </w:r>
          </w:p>
        </w:tc>
      </w:tr>
      <w:tr w:rsidR="00323E1C" w:rsidRPr="00323E1C" w14:paraId="5C924B3C" w14:textId="77777777" w:rsidTr="0082454B">
        <w:tc>
          <w:tcPr>
            <w:tcW w:w="441"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28BAFD63" w14:textId="77777777" w:rsidR="00323E1C" w:rsidRPr="00323E1C" w:rsidRDefault="00323E1C" w:rsidP="00323E1C">
            <w:pPr>
              <w:widowControl w:val="0"/>
              <w:suppressAutoHyphens/>
              <w:spacing w:after="0" w:line="240" w:lineRule="auto"/>
              <w:jc w:val="center"/>
              <w:rPr>
                <w:rFonts w:ascii="Verdana" w:hAnsi="Verdana"/>
                <w:sz w:val="20"/>
                <w:szCs w:val="20"/>
              </w:rPr>
            </w:pPr>
            <w:r w:rsidRPr="00323E1C">
              <w:rPr>
                <w:rFonts w:ascii="Verdana" w:hAnsi="Verdana"/>
                <w:sz w:val="20"/>
                <w:szCs w:val="20"/>
              </w:rPr>
              <w:t>1.</w:t>
            </w:r>
          </w:p>
        </w:tc>
        <w:tc>
          <w:tcPr>
            <w:tcW w:w="2803"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28978E51" w14:textId="77777777" w:rsidR="00323E1C" w:rsidRPr="00323E1C" w:rsidRDefault="00323E1C" w:rsidP="00323E1C">
            <w:pPr>
              <w:widowControl w:val="0"/>
              <w:suppressAutoHyphens/>
              <w:spacing w:after="0" w:line="240" w:lineRule="auto"/>
              <w:jc w:val="both"/>
              <w:rPr>
                <w:rFonts w:ascii="Verdana" w:hAnsi="Verdana"/>
                <w:sz w:val="20"/>
                <w:szCs w:val="20"/>
              </w:rPr>
            </w:pPr>
            <w:r w:rsidRPr="00323E1C">
              <w:rPr>
                <w:rFonts w:ascii="Verdana" w:hAnsi="Verdana"/>
                <w:sz w:val="20"/>
                <w:szCs w:val="20"/>
              </w:rPr>
              <w:t>Bendra pasiūlymo kaina (C)</w:t>
            </w:r>
          </w:p>
        </w:tc>
        <w:tc>
          <w:tcPr>
            <w:tcW w:w="876" w:type="pct"/>
            <w:tcBorders>
              <w:top w:val="single" w:sz="4" w:space="0" w:color="00000A"/>
              <w:left w:val="single" w:sz="4" w:space="0" w:color="00000A"/>
              <w:bottom w:val="single" w:sz="4" w:space="0" w:color="00000A"/>
              <w:right w:val="single" w:sz="4" w:space="0" w:color="00000A"/>
            </w:tcBorders>
            <w:shd w:val="clear" w:color="auto" w:fill="F3F3F3"/>
            <w:tcMar>
              <w:left w:w="98" w:type="dxa"/>
            </w:tcMar>
            <w:vAlign w:val="center"/>
          </w:tcPr>
          <w:p w14:paraId="593B7A9D" w14:textId="77777777" w:rsidR="00323E1C" w:rsidRPr="00323E1C" w:rsidRDefault="00323E1C" w:rsidP="00323E1C">
            <w:pPr>
              <w:widowControl w:val="0"/>
              <w:suppressAutoHyphens/>
              <w:spacing w:after="0" w:line="240" w:lineRule="auto"/>
              <w:jc w:val="center"/>
              <w:rPr>
                <w:rFonts w:ascii="Verdana" w:hAnsi="Verdana"/>
                <w:sz w:val="20"/>
                <w:szCs w:val="20"/>
              </w:rPr>
            </w:pPr>
          </w:p>
        </w:tc>
        <w:tc>
          <w:tcPr>
            <w:tcW w:w="880" w:type="pct"/>
            <w:tcBorders>
              <w:top w:val="single" w:sz="4" w:space="0" w:color="00000A"/>
              <w:left w:val="single" w:sz="4" w:space="0" w:color="00000A"/>
              <w:bottom w:val="single" w:sz="4" w:space="0" w:color="00000A"/>
              <w:right w:val="single" w:sz="4" w:space="0" w:color="00000A"/>
            </w:tcBorders>
            <w:shd w:val="clear" w:color="auto" w:fill="F3F3F3"/>
          </w:tcPr>
          <w:p w14:paraId="59DBB3EC" w14:textId="77777777" w:rsidR="00323E1C" w:rsidRPr="00323E1C" w:rsidRDefault="00323E1C" w:rsidP="00323E1C">
            <w:pPr>
              <w:widowControl w:val="0"/>
              <w:suppressAutoHyphens/>
              <w:spacing w:after="0" w:line="240" w:lineRule="auto"/>
              <w:jc w:val="center"/>
              <w:rPr>
                <w:rFonts w:ascii="Verdana" w:hAnsi="Verdana"/>
                <w:sz w:val="20"/>
                <w:szCs w:val="20"/>
                <w:lang w:val="en-GB"/>
              </w:rPr>
            </w:pPr>
            <w:r w:rsidRPr="00323E1C">
              <w:rPr>
                <w:rFonts w:ascii="Verdana" w:hAnsi="Verdana"/>
                <w:sz w:val="20"/>
                <w:szCs w:val="20"/>
              </w:rPr>
              <w:t>X= 6</w:t>
            </w:r>
            <w:r w:rsidRPr="00323E1C">
              <w:rPr>
                <w:rFonts w:ascii="Verdana" w:hAnsi="Verdana"/>
                <w:sz w:val="20"/>
                <w:szCs w:val="20"/>
                <w:lang w:val="en-GB"/>
              </w:rPr>
              <w:t>0</w:t>
            </w:r>
          </w:p>
        </w:tc>
      </w:tr>
      <w:tr w:rsidR="00323E1C" w:rsidRPr="00323E1C" w14:paraId="79ACD610" w14:textId="77777777" w:rsidTr="0082454B">
        <w:tc>
          <w:tcPr>
            <w:tcW w:w="441"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735D2937" w14:textId="77777777" w:rsidR="00323E1C" w:rsidRPr="00323E1C" w:rsidRDefault="00323E1C" w:rsidP="00323E1C">
            <w:pPr>
              <w:widowControl w:val="0"/>
              <w:suppressAutoHyphens/>
              <w:spacing w:after="0" w:line="240" w:lineRule="auto"/>
              <w:jc w:val="center"/>
              <w:rPr>
                <w:rFonts w:ascii="Verdana" w:hAnsi="Verdana"/>
                <w:sz w:val="20"/>
                <w:szCs w:val="20"/>
              </w:rPr>
            </w:pPr>
            <w:r w:rsidRPr="00323E1C">
              <w:rPr>
                <w:rFonts w:ascii="Verdana" w:hAnsi="Verdana"/>
                <w:sz w:val="20"/>
                <w:szCs w:val="20"/>
              </w:rPr>
              <w:t>2.</w:t>
            </w:r>
          </w:p>
        </w:tc>
        <w:tc>
          <w:tcPr>
            <w:tcW w:w="2803"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58031CD0" w14:textId="77777777" w:rsidR="00323E1C" w:rsidRPr="00323E1C" w:rsidRDefault="00323E1C" w:rsidP="00323E1C">
            <w:pPr>
              <w:widowControl w:val="0"/>
              <w:suppressAutoHyphens/>
              <w:spacing w:after="0" w:line="240" w:lineRule="auto"/>
              <w:jc w:val="both"/>
              <w:rPr>
                <w:rFonts w:ascii="Verdana" w:hAnsi="Verdana"/>
                <w:color w:val="00000A"/>
                <w:sz w:val="20"/>
                <w:szCs w:val="20"/>
              </w:rPr>
            </w:pPr>
            <w:r w:rsidRPr="00323E1C">
              <w:rPr>
                <w:rFonts w:ascii="Verdana" w:hAnsi="Verdana"/>
                <w:color w:val="00000A"/>
                <w:sz w:val="20"/>
                <w:szCs w:val="20"/>
              </w:rPr>
              <w:t>Kokybės kriterijus (T), Teikėjo už sutarties vykdymą skiriamų kvalifikuotų specialistų patirtis</w:t>
            </w:r>
            <w:r w:rsidRPr="00323E1C">
              <w:t xml:space="preserve"> </w:t>
            </w:r>
            <w:r w:rsidRPr="00323E1C">
              <w:rPr>
                <w:rFonts w:ascii="Verdana" w:hAnsi="Verdana"/>
                <w:color w:val="00000A"/>
                <w:sz w:val="20"/>
                <w:szCs w:val="20"/>
              </w:rPr>
              <w:t xml:space="preserve">reikalaujamoje srityje: </w:t>
            </w:r>
          </w:p>
        </w:tc>
        <w:tc>
          <w:tcPr>
            <w:tcW w:w="876" w:type="pct"/>
            <w:tcBorders>
              <w:top w:val="single" w:sz="4" w:space="0" w:color="00000A"/>
              <w:left w:val="single" w:sz="4" w:space="0" w:color="00000A"/>
              <w:bottom w:val="single" w:sz="4" w:space="0" w:color="00000A"/>
              <w:right w:val="single" w:sz="4" w:space="0" w:color="00000A"/>
            </w:tcBorders>
            <w:shd w:val="clear" w:color="auto" w:fill="F3F3F3"/>
            <w:tcMar>
              <w:left w:w="98" w:type="dxa"/>
            </w:tcMar>
            <w:vAlign w:val="center"/>
          </w:tcPr>
          <w:p w14:paraId="0A753EE4" w14:textId="77777777" w:rsidR="00323E1C" w:rsidRPr="00323E1C" w:rsidRDefault="00323E1C" w:rsidP="00323E1C">
            <w:pPr>
              <w:widowControl w:val="0"/>
              <w:suppressAutoHyphens/>
              <w:spacing w:after="0" w:line="240" w:lineRule="auto"/>
              <w:jc w:val="center"/>
              <w:rPr>
                <w:rFonts w:ascii="Verdana" w:hAnsi="Verdana"/>
                <w:sz w:val="20"/>
                <w:szCs w:val="20"/>
              </w:rPr>
            </w:pPr>
          </w:p>
        </w:tc>
        <w:tc>
          <w:tcPr>
            <w:tcW w:w="880" w:type="pct"/>
            <w:tcBorders>
              <w:top w:val="single" w:sz="4" w:space="0" w:color="00000A"/>
              <w:left w:val="single" w:sz="4" w:space="0" w:color="00000A"/>
              <w:bottom w:val="single" w:sz="4" w:space="0" w:color="00000A"/>
              <w:right w:val="single" w:sz="4" w:space="0" w:color="00000A"/>
            </w:tcBorders>
            <w:shd w:val="clear" w:color="auto" w:fill="F3F3F3"/>
            <w:vAlign w:val="center"/>
          </w:tcPr>
          <w:p w14:paraId="4EFA76D0" w14:textId="77777777" w:rsidR="00323E1C" w:rsidRPr="00323E1C" w:rsidRDefault="00323E1C" w:rsidP="00323E1C">
            <w:pPr>
              <w:widowControl w:val="0"/>
              <w:suppressAutoHyphens/>
              <w:spacing w:after="0" w:line="240" w:lineRule="auto"/>
              <w:jc w:val="center"/>
              <w:rPr>
                <w:rFonts w:ascii="Verdana" w:hAnsi="Verdana"/>
                <w:sz w:val="20"/>
                <w:szCs w:val="20"/>
              </w:rPr>
            </w:pPr>
            <w:r w:rsidRPr="00323E1C">
              <w:rPr>
                <w:rFonts w:ascii="Verdana" w:hAnsi="Verdana"/>
                <w:sz w:val="20"/>
                <w:szCs w:val="20"/>
              </w:rPr>
              <w:t>Y = 40</w:t>
            </w:r>
          </w:p>
        </w:tc>
      </w:tr>
      <w:tr w:rsidR="00323E1C" w:rsidRPr="00323E1C" w14:paraId="75F73558" w14:textId="77777777" w:rsidTr="0082454B">
        <w:tc>
          <w:tcPr>
            <w:tcW w:w="441"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769D0F1B" w14:textId="77777777" w:rsidR="00323E1C" w:rsidRPr="00323E1C" w:rsidRDefault="00323E1C" w:rsidP="00323E1C">
            <w:pPr>
              <w:widowControl w:val="0"/>
              <w:suppressAutoHyphens/>
              <w:spacing w:after="0" w:line="240" w:lineRule="auto"/>
              <w:jc w:val="center"/>
              <w:rPr>
                <w:rFonts w:ascii="Verdana" w:hAnsi="Verdana"/>
                <w:sz w:val="20"/>
                <w:szCs w:val="20"/>
              </w:rPr>
            </w:pPr>
            <w:bookmarkStart w:id="0" w:name="_Hlk132598091"/>
            <w:r w:rsidRPr="00323E1C">
              <w:rPr>
                <w:rFonts w:ascii="Verdana" w:hAnsi="Verdana"/>
                <w:sz w:val="20"/>
                <w:szCs w:val="20"/>
              </w:rPr>
              <w:t>2.1.</w:t>
            </w:r>
          </w:p>
        </w:tc>
        <w:tc>
          <w:tcPr>
            <w:tcW w:w="2803"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02598336" w14:textId="11079B86" w:rsidR="00323E1C" w:rsidRPr="00323E1C" w:rsidRDefault="00323E1C" w:rsidP="00323E1C">
            <w:pPr>
              <w:widowControl w:val="0"/>
              <w:suppressAutoHyphens/>
              <w:spacing w:after="0" w:line="240" w:lineRule="auto"/>
              <w:jc w:val="both"/>
              <w:rPr>
                <w:rFonts w:ascii="Verdana" w:hAnsi="Verdana"/>
                <w:color w:val="00000A"/>
                <w:sz w:val="20"/>
                <w:szCs w:val="20"/>
              </w:rPr>
            </w:pPr>
            <w:r w:rsidRPr="00323E1C">
              <w:rPr>
                <w:rFonts w:ascii="Verdana" w:hAnsi="Verdana"/>
                <w:color w:val="00000A"/>
                <w:sz w:val="20"/>
                <w:szCs w:val="20"/>
              </w:rPr>
              <w:t>Auditoriaus, turinčio teisę atlikti finansinių ataskaitų auditą, vadovausiančio paslaugų teikimui ir pasirašysiančio auditoriaus išvadą,</w:t>
            </w:r>
            <w:r w:rsidRPr="00323E1C">
              <w:t xml:space="preserve"> </w:t>
            </w:r>
            <w:r w:rsidRPr="00323E1C">
              <w:rPr>
                <w:rFonts w:ascii="Verdana" w:hAnsi="Verdana"/>
                <w:color w:val="00000A"/>
                <w:sz w:val="20"/>
                <w:szCs w:val="20"/>
              </w:rPr>
              <w:t xml:space="preserve">per pastaruosius 3 metus iki pasiūlymų pateikimo termino pabaigos atliktų bankų metinių finansinių ataskaitų auditų (arba dalyvavimų atliekant tokį auditą) skaičius, viršijantis </w:t>
            </w:r>
            <w:r w:rsidRPr="007F7947">
              <w:rPr>
                <w:rFonts w:ascii="Verdana" w:hAnsi="Verdana"/>
                <w:color w:val="00000A"/>
                <w:sz w:val="20"/>
                <w:szCs w:val="20"/>
              </w:rPr>
              <w:t xml:space="preserve">pirkimo sąlygų </w:t>
            </w:r>
            <w:bookmarkStart w:id="1" w:name="_Hlk185492245"/>
            <w:r w:rsidR="007118CF" w:rsidRPr="007F7947">
              <w:rPr>
                <w:rFonts w:ascii="Verdana" w:hAnsi="Verdana"/>
                <w:color w:val="00000A"/>
                <w:sz w:val="20"/>
                <w:szCs w:val="20"/>
              </w:rPr>
              <w:t xml:space="preserve">4 priedo </w:t>
            </w:r>
            <w:r w:rsidR="009E4A61" w:rsidRPr="007F7947">
              <w:rPr>
                <w:rFonts w:ascii="Verdana" w:hAnsi="Verdana"/>
                <w:color w:val="00000A"/>
                <w:sz w:val="20"/>
                <w:szCs w:val="20"/>
              </w:rPr>
              <w:t xml:space="preserve">lentelės </w:t>
            </w:r>
            <w:r w:rsidRPr="007F7947">
              <w:rPr>
                <w:rFonts w:ascii="Verdana" w:hAnsi="Verdana"/>
                <w:color w:val="00000A"/>
                <w:sz w:val="20"/>
                <w:szCs w:val="20"/>
              </w:rPr>
              <w:t>4.1 2)</w:t>
            </w:r>
            <w:r w:rsidRPr="00323E1C">
              <w:rPr>
                <w:rFonts w:ascii="Verdana" w:hAnsi="Verdana"/>
                <w:color w:val="00000A"/>
                <w:sz w:val="20"/>
                <w:szCs w:val="20"/>
              </w:rPr>
              <w:t xml:space="preserve"> </w:t>
            </w:r>
            <w:bookmarkEnd w:id="1"/>
            <w:r w:rsidRPr="00323E1C">
              <w:rPr>
                <w:rFonts w:ascii="Verdana" w:hAnsi="Verdana"/>
                <w:color w:val="00000A"/>
                <w:sz w:val="20"/>
                <w:szCs w:val="20"/>
              </w:rPr>
              <w:t>papunktyje nustatytą minimalų kvalifikacijos reikalavimą (vieno banko metinių finansinių ataskaitų auditas) (T1).</w:t>
            </w:r>
          </w:p>
        </w:tc>
        <w:tc>
          <w:tcPr>
            <w:tcW w:w="876" w:type="pct"/>
            <w:tcBorders>
              <w:top w:val="single" w:sz="4" w:space="0" w:color="00000A"/>
              <w:left w:val="single" w:sz="4" w:space="0" w:color="00000A"/>
              <w:bottom w:val="single" w:sz="4" w:space="0" w:color="00000A"/>
              <w:right w:val="single" w:sz="4" w:space="0" w:color="00000A"/>
            </w:tcBorders>
            <w:shd w:val="clear" w:color="auto" w:fill="F3F3F3"/>
            <w:tcMar>
              <w:left w:w="98" w:type="dxa"/>
            </w:tcMar>
            <w:vAlign w:val="center"/>
          </w:tcPr>
          <w:p w14:paraId="3F0B6098" w14:textId="77777777" w:rsidR="00323E1C" w:rsidRPr="00323E1C" w:rsidRDefault="00323E1C" w:rsidP="00323E1C">
            <w:pPr>
              <w:spacing w:after="0" w:line="240" w:lineRule="auto"/>
              <w:ind w:left="-108" w:right="-108"/>
              <w:jc w:val="center"/>
              <w:rPr>
                <w:rFonts w:ascii="Verdana" w:hAnsi="Verdana"/>
                <w:sz w:val="20"/>
                <w:szCs w:val="20"/>
                <w:lang w:eastAsia="lt-LT"/>
              </w:rPr>
            </w:pPr>
            <w:r w:rsidRPr="00323E1C">
              <w:rPr>
                <w:rFonts w:ascii="Verdana" w:hAnsi="Verdana"/>
                <w:sz w:val="20"/>
                <w:szCs w:val="20"/>
              </w:rPr>
              <w:t>R</w:t>
            </w:r>
            <w:r w:rsidRPr="00323E1C">
              <w:rPr>
                <w:rFonts w:ascii="Verdana" w:hAnsi="Verdana"/>
                <w:sz w:val="20"/>
                <w:szCs w:val="20"/>
                <w:vertAlign w:val="subscript"/>
              </w:rPr>
              <w:t>1</w:t>
            </w:r>
            <w:r w:rsidRPr="00323E1C">
              <w:rPr>
                <w:rFonts w:ascii="Verdana" w:hAnsi="Verdana"/>
                <w:sz w:val="20"/>
                <w:szCs w:val="20"/>
                <w:lang w:eastAsia="lt-LT"/>
              </w:rPr>
              <w:t xml:space="preserve"> </w:t>
            </w:r>
          </w:p>
          <w:p w14:paraId="328586FB" w14:textId="77777777" w:rsidR="00323E1C" w:rsidRPr="00323E1C" w:rsidRDefault="00323E1C" w:rsidP="00323E1C">
            <w:pPr>
              <w:spacing w:after="0" w:line="240" w:lineRule="auto"/>
              <w:ind w:left="-108" w:right="-108"/>
              <w:jc w:val="center"/>
              <w:rPr>
                <w:rFonts w:ascii="Verdana" w:hAnsi="Verdana"/>
                <w:sz w:val="20"/>
                <w:szCs w:val="20"/>
                <w:lang w:eastAsia="lt-LT"/>
              </w:rPr>
            </w:pPr>
            <w:r w:rsidRPr="00323E1C">
              <w:rPr>
                <w:rFonts w:ascii="Verdana" w:hAnsi="Verdana"/>
                <w:sz w:val="20"/>
                <w:szCs w:val="20"/>
                <w:lang w:eastAsia="lt-LT"/>
              </w:rPr>
              <w:t>(Min. 0 balų,</w:t>
            </w:r>
          </w:p>
          <w:p w14:paraId="47981AE8" w14:textId="77777777" w:rsidR="00323E1C" w:rsidRPr="00323E1C" w:rsidRDefault="00323E1C" w:rsidP="00323E1C">
            <w:pPr>
              <w:spacing w:after="0" w:line="240" w:lineRule="auto"/>
              <w:ind w:left="-108" w:right="-108"/>
              <w:jc w:val="center"/>
              <w:rPr>
                <w:rFonts w:ascii="Verdana" w:hAnsi="Verdana"/>
                <w:sz w:val="20"/>
                <w:szCs w:val="20"/>
                <w:lang w:eastAsia="lt-LT"/>
              </w:rPr>
            </w:pPr>
            <w:proofErr w:type="spellStart"/>
            <w:r w:rsidRPr="00323E1C">
              <w:rPr>
                <w:rFonts w:ascii="Verdana" w:hAnsi="Verdana"/>
                <w:sz w:val="20"/>
                <w:szCs w:val="20"/>
                <w:lang w:eastAsia="lt-LT"/>
              </w:rPr>
              <w:t>maks</w:t>
            </w:r>
            <w:proofErr w:type="spellEnd"/>
            <w:r w:rsidRPr="00323E1C">
              <w:rPr>
                <w:rFonts w:ascii="Verdana" w:hAnsi="Verdana"/>
                <w:sz w:val="20"/>
                <w:szCs w:val="20"/>
                <w:lang w:eastAsia="lt-LT"/>
              </w:rPr>
              <w:t>. 5 balai)</w:t>
            </w:r>
          </w:p>
        </w:tc>
        <w:tc>
          <w:tcPr>
            <w:tcW w:w="880" w:type="pct"/>
            <w:tcBorders>
              <w:top w:val="single" w:sz="4" w:space="0" w:color="00000A"/>
              <w:left w:val="single" w:sz="4" w:space="0" w:color="00000A"/>
              <w:bottom w:val="single" w:sz="4" w:space="0" w:color="00000A"/>
              <w:right w:val="single" w:sz="4" w:space="0" w:color="00000A"/>
            </w:tcBorders>
            <w:shd w:val="clear" w:color="auto" w:fill="F3F3F3"/>
            <w:vAlign w:val="center"/>
          </w:tcPr>
          <w:p w14:paraId="314D1A50" w14:textId="77777777" w:rsidR="00323E1C" w:rsidRPr="00323E1C" w:rsidRDefault="00323E1C" w:rsidP="00323E1C">
            <w:pPr>
              <w:widowControl w:val="0"/>
              <w:suppressAutoHyphens/>
              <w:spacing w:after="0" w:line="240" w:lineRule="auto"/>
              <w:jc w:val="center"/>
              <w:rPr>
                <w:rFonts w:ascii="Verdana" w:hAnsi="Verdana"/>
                <w:sz w:val="20"/>
                <w:szCs w:val="20"/>
              </w:rPr>
            </w:pPr>
            <w:r w:rsidRPr="00323E1C">
              <w:rPr>
                <w:rFonts w:ascii="Verdana" w:hAnsi="Verdana"/>
                <w:sz w:val="20"/>
              </w:rPr>
              <w:t>Y</w:t>
            </w:r>
            <w:r w:rsidRPr="00323E1C">
              <w:rPr>
                <w:rFonts w:ascii="Verdana" w:hAnsi="Verdana"/>
                <w:sz w:val="20"/>
                <w:vertAlign w:val="subscript"/>
              </w:rPr>
              <w:t xml:space="preserve">1 </w:t>
            </w:r>
            <w:r w:rsidRPr="00323E1C">
              <w:rPr>
                <w:rFonts w:ascii="Verdana" w:hAnsi="Verdana"/>
                <w:sz w:val="20"/>
              </w:rPr>
              <w:t>= 5</w:t>
            </w:r>
          </w:p>
        </w:tc>
      </w:tr>
      <w:tr w:rsidR="00323E1C" w:rsidRPr="00323E1C" w14:paraId="0AA36756" w14:textId="77777777" w:rsidTr="0082454B">
        <w:tc>
          <w:tcPr>
            <w:tcW w:w="441"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27C65958" w14:textId="77777777" w:rsidR="00323E1C" w:rsidRPr="00323E1C" w:rsidRDefault="00323E1C" w:rsidP="00323E1C">
            <w:pPr>
              <w:widowControl w:val="0"/>
              <w:suppressAutoHyphens/>
              <w:spacing w:after="0" w:line="240" w:lineRule="auto"/>
              <w:jc w:val="center"/>
              <w:rPr>
                <w:rFonts w:ascii="Verdana" w:hAnsi="Verdana"/>
                <w:sz w:val="20"/>
                <w:szCs w:val="20"/>
              </w:rPr>
            </w:pPr>
            <w:r w:rsidRPr="00323E1C">
              <w:rPr>
                <w:rFonts w:ascii="Verdana" w:hAnsi="Verdana"/>
                <w:sz w:val="20"/>
                <w:szCs w:val="20"/>
              </w:rPr>
              <w:t>2.2.</w:t>
            </w:r>
          </w:p>
        </w:tc>
        <w:tc>
          <w:tcPr>
            <w:tcW w:w="2803"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7F5E5FDA" w14:textId="31E5EEEF" w:rsidR="00323E1C" w:rsidRPr="00323E1C" w:rsidRDefault="00323E1C" w:rsidP="00323E1C">
            <w:pPr>
              <w:widowControl w:val="0"/>
              <w:suppressAutoHyphens/>
              <w:spacing w:after="0" w:line="240" w:lineRule="auto"/>
              <w:jc w:val="both"/>
              <w:rPr>
                <w:rFonts w:ascii="Verdana" w:hAnsi="Verdana"/>
                <w:color w:val="00000A"/>
                <w:sz w:val="20"/>
                <w:szCs w:val="20"/>
              </w:rPr>
            </w:pPr>
            <w:r w:rsidRPr="00323E1C">
              <w:rPr>
                <w:rFonts w:ascii="Verdana" w:hAnsi="Verdana"/>
                <w:color w:val="00000A"/>
                <w:sz w:val="20"/>
                <w:szCs w:val="20"/>
              </w:rPr>
              <w:t xml:space="preserve">Auditoriaus, turinčio teisę atlikti finansinių ataskaitų auditą, per pastaruosius 3 metus iki pasiūlymų pateikimo termino pabaigos atliktų banko metinių finansinių ataskaitų auditų (arba dalyvavimų </w:t>
            </w:r>
            <w:r w:rsidRPr="007F7947">
              <w:rPr>
                <w:rFonts w:ascii="Verdana" w:hAnsi="Verdana"/>
                <w:color w:val="00000A"/>
                <w:sz w:val="20"/>
                <w:szCs w:val="20"/>
              </w:rPr>
              <w:t>atliekant tokį auditą) skaičius, viršijantis pirkimo sąlygų</w:t>
            </w:r>
            <w:r w:rsidR="00974EEF" w:rsidRPr="007F7947">
              <w:rPr>
                <w:rFonts w:ascii="Verdana" w:hAnsi="Verdana"/>
                <w:color w:val="00000A"/>
                <w:sz w:val="20"/>
                <w:szCs w:val="20"/>
              </w:rPr>
              <w:t xml:space="preserve"> </w:t>
            </w:r>
            <w:r w:rsidR="009E4A61" w:rsidRPr="007F7947">
              <w:rPr>
                <w:rFonts w:ascii="Verdana" w:hAnsi="Verdana"/>
                <w:color w:val="00000A"/>
                <w:sz w:val="20"/>
                <w:szCs w:val="20"/>
              </w:rPr>
              <w:t xml:space="preserve">4 priedo lentelės </w:t>
            </w:r>
            <w:r w:rsidRPr="007F7947">
              <w:rPr>
                <w:rFonts w:ascii="Verdana" w:hAnsi="Verdana"/>
                <w:color w:val="00000A"/>
                <w:sz w:val="20"/>
                <w:szCs w:val="20"/>
              </w:rPr>
              <w:t>4.2 2) papunktyje nustatytą minimalų kvalifikacijos reikalavimą</w:t>
            </w:r>
            <w:r w:rsidRPr="00323E1C">
              <w:rPr>
                <w:rFonts w:ascii="Verdana" w:hAnsi="Verdana"/>
                <w:color w:val="00000A"/>
                <w:sz w:val="20"/>
                <w:szCs w:val="20"/>
              </w:rPr>
              <w:t xml:space="preserve"> (vieno banko metinės finansinės ataskaitos auditas) (T2).</w:t>
            </w:r>
          </w:p>
        </w:tc>
        <w:tc>
          <w:tcPr>
            <w:tcW w:w="876" w:type="pct"/>
            <w:tcBorders>
              <w:top w:val="single" w:sz="4" w:space="0" w:color="00000A"/>
              <w:left w:val="single" w:sz="4" w:space="0" w:color="00000A"/>
              <w:bottom w:val="single" w:sz="4" w:space="0" w:color="00000A"/>
              <w:right w:val="single" w:sz="4" w:space="0" w:color="00000A"/>
            </w:tcBorders>
            <w:shd w:val="clear" w:color="auto" w:fill="F3F3F3"/>
            <w:tcMar>
              <w:left w:w="98" w:type="dxa"/>
            </w:tcMar>
            <w:vAlign w:val="center"/>
          </w:tcPr>
          <w:p w14:paraId="62903B0F" w14:textId="77777777" w:rsidR="00323E1C" w:rsidRPr="00323E1C" w:rsidRDefault="00323E1C" w:rsidP="00323E1C">
            <w:pPr>
              <w:spacing w:after="0" w:line="240" w:lineRule="auto"/>
              <w:ind w:left="-108" w:right="-108"/>
              <w:jc w:val="center"/>
              <w:rPr>
                <w:rFonts w:ascii="Verdana" w:hAnsi="Verdana"/>
                <w:sz w:val="20"/>
                <w:szCs w:val="20"/>
                <w:lang w:eastAsia="lt-LT"/>
              </w:rPr>
            </w:pPr>
            <w:r w:rsidRPr="00323E1C">
              <w:rPr>
                <w:rFonts w:ascii="Verdana" w:hAnsi="Verdana"/>
                <w:sz w:val="20"/>
                <w:szCs w:val="20"/>
              </w:rPr>
              <w:t>R</w:t>
            </w:r>
            <w:r w:rsidRPr="00323E1C">
              <w:rPr>
                <w:rFonts w:ascii="Verdana" w:hAnsi="Verdana"/>
                <w:sz w:val="20"/>
                <w:szCs w:val="20"/>
                <w:vertAlign w:val="subscript"/>
              </w:rPr>
              <w:t>2</w:t>
            </w:r>
            <w:r w:rsidRPr="00323E1C">
              <w:rPr>
                <w:rFonts w:ascii="Verdana" w:hAnsi="Verdana"/>
                <w:sz w:val="20"/>
                <w:szCs w:val="20"/>
                <w:lang w:eastAsia="lt-LT"/>
              </w:rPr>
              <w:t xml:space="preserve"> </w:t>
            </w:r>
          </w:p>
          <w:p w14:paraId="52369ADF" w14:textId="77777777" w:rsidR="00323E1C" w:rsidRPr="00323E1C" w:rsidRDefault="00323E1C" w:rsidP="00323E1C">
            <w:pPr>
              <w:spacing w:after="0" w:line="240" w:lineRule="auto"/>
              <w:ind w:left="-108" w:right="-108"/>
              <w:jc w:val="center"/>
              <w:rPr>
                <w:rFonts w:ascii="Verdana" w:hAnsi="Verdana"/>
                <w:sz w:val="20"/>
                <w:szCs w:val="20"/>
                <w:lang w:eastAsia="lt-LT"/>
              </w:rPr>
            </w:pPr>
            <w:r w:rsidRPr="00323E1C">
              <w:rPr>
                <w:rFonts w:ascii="Verdana" w:hAnsi="Verdana"/>
                <w:sz w:val="20"/>
                <w:szCs w:val="20"/>
                <w:lang w:eastAsia="lt-LT"/>
              </w:rPr>
              <w:t>(Min. 0 balų,</w:t>
            </w:r>
          </w:p>
          <w:p w14:paraId="13E0307C" w14:textId="77777777" w:rsidR="00323E1C" w:rsidRPr="00323E1C" w:rsidRDefault="00323E1C" w:rsidP="00323E1C">
            <w:pPr>
              <w:spacing w:after="0" w:line="240" w:lineRule="auto"/>
              <w:ind w:left="-108" w:right="-108"/>
              <w:jc w:val="center"/>
              <w:rPr>
                <w:rFonts w:ascii="Verdana" w:hAnsi="Verdana"/>
                <w:sz w:val="20"/>
                <w:szCs w:val="20"/>
              </w:rPr>
            </w:pPr>
            <w:proofErr w:type="spellStart"/>
            <w:r w:rsidRPr="00323E1C">
              <w:rPr>
                <w:rFonts w:ascii="Verdana" w:hAnsi="Verdana"/>
                <w:sz w:val="20"/>
                <w:szCs w:val="20"/>
                <w:lang w:eastAsia="lt-LT"/>
              </w:rPr>
              <w:t>maks</w:t>
            </w:r>
            <w:proofErr w:type="spellEnd"/>
            <w:r w:rsidRPr="00323E1C">
              <w:rPr>
                <w:rFonts w:ascii="Verdana" w:hAnsi="Verdana"/>
                <w:sz w:val="20"/>
                <w:szCs w:val="20"/>
                <w:lang w:eastAsia="lt-LT"/>
              </w:rPr>
              <w:t>. 5 balai</w:t>
            </w:r>
          </w:p>
        </w:tc>
        <w:tc>
          <w:tcPr>
            <w:tcW w:w="880" w:type="pct"/>
            <w:tcBorders>
              <w:top w:val="single" w:sz="4" w:space="0" w:color="00000A"/>
              <w:left w:val="single" w:sz="4" w:space="0" w:color="00000A"/>
              <w:bottom w:val="single" w:sz="4" w:space="0" w:color="00000A"/>
              <w:right w:val="single" w:sz="4" w:space="0" w:color="00000A"/>
            </w:tcBorders>
            <w:shd w:val="clear" w:color="auto" w:fill="F3F3F3"/>
            <w:vAlign w:val="center"/>
          </w:tcPr>
          <w:p w14:paraId="1AB0C5DD" w14:textId="77777777" w:rsidR="00323E1C" w:rsidRPr="00323E1C" w:rsidRDefault="00323E1C" w:rsidP="00323E1C">
            <w:pPr>
              <w:widowControl w:val="0"/>
              <w:suppressAutoHyphens/>
              <w:spacing w:after="0" w:line="240" w:lineRule="auto"/>
              <w:jc w:val="center"/>
              <w:rPr>
                <w:rFonts w:ascii="Verdana" w:hAnsi="Verdana"/>
                <w:sz w:val="20"/>
              </w:rPr>
            </w:pPr>
            <w:r w:rsidRPr="00323E1C">
              <w:rPr>
                <w:rFonts w:ascii="Verdana" w:hAnsi="Verdana"/>
                <w:sz w:val="20"/>
              </w:rPr>
              <w:t>Y</w:t>
            </w:r>
            <w:r w:rsidRPr="00323E1C">
              <w:rPr>
                <w:rFonts w:ascii="Verdana" w:hAnsi="Verdana"/>
                <w:sz w:val="20"/>
                <w:vertAlign w:val="subscript"/>
              </w:rPr>
              <w:t>2</w:t>
            </w:r>
            <w:r w:rsidRPr="00323E1C">
              <w:rPr>
                <w:rFonts w:ascii="Verdana" w:hAnsi="Verdana"/>
                <w:sz w:val="20"/>
              </w:rPr>
              <w:t xml:space="preserve"> = 5</w:t>
            </w:r>
          </w:p>
        </w:tc>
      </w:tr>
      <w:tr w:rsidR="00323E1C" w:rsidRPr="00323E1C" w14:paraId="240DA8B7" w14:textId="77777777" w:rsidTr="0082454B">
        <w:tc>
          <w:tcPr>
            <w:tcW w:w="441"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39BFFCA0" w14:textId="77777777" w:rsidR="00323E1C" w:rsidRPr="00323E1C" w:rsidRDefault="00323E1C" w:rsidP="00323E1C">
            <w:pPr>
              <w:widowControl w:val="0"/>
              <w:suppressAutoHyphens/>
              <w:spacing w:after="0" w:line="240" w:lineRule="auto"/>
              <w:jc w:val="center"/>
              <w:rPr>
                <w:rFonts w:ascii="Verdana" w:hAnsi="Verdana"/>
                <w:sz w:val="20"/>
                <w:szCs w:val="20"/>
              </w:rPr>
            </w:pPr>
            <w:bookmarkStart w:id="2" w:name="_Hlk180383966"/>
            <w:bookmarkEnd w:id="0"/>
            <w:r w:rsidRPr="00323E1C">
              <w:rPr>
                <w:rFonts w:ascii="Verdana" w:hAnsi="Verdana"/>
                <w:sz w:val="20"/>
                <w:szCs w:val="20"/>
              </w:rPr>
              <w:t>2.3.</w:t>
            </w:r>
          </w:p>
        </w:tc>
        <w:tc>
          <w:tcPr>
            <w:tcW w:w="2803"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154B4A50" w14:textId="77777777" w:rsidR="00323E1C" w:rsidRPr="00323E1C" w:rsidRDefault="00323E1C" w:rsidP="00323E1C">
            <w:pPr>
              <w:widowControl w:val="0"/>
              <w:suppressAutoHyphens/>
              <w:spacing w:after="0" w:line="240" w:lineRule="auto"/>
              <w:jc w:val="both"/>
              <w:rPr>
                <w:rFonts w:ascii="Verdana" w:hAnsi="Verdana"/>
                <w:bCs/>
                <w:color w:val="00000A"/>
                <w:sz w:val="20"/>
                <w:szCs w:val="20"/>
              </w:rPr>
            </w:pPr>
            <w:r w:rsidRPr="007F7947">
              <w:rPr>
                <w:rFonts w:ascii="Verdana" w:hAnsi="Verdana"/>
                <w:bCs/>
                <w:color w:val="00000A"/>
                <w:sz w:val="20"/>
                <w:szCs w:val="20"/>
                <w:u w:val="single"/>
              </w:rPr>
              <w:t>Papildomais balais vertinama</w:t>
            </w:r>
            <w:r w:rsidRPr="00323E1C">
              <w:rPr>
                <w:rFonts w:ascii="Verdana" w:hAnsi="Verdana"/>
                <w:bCs/>
                <w:color w:val="00000A"/>
                <w:sz w:val="20"/>
                <w:szCs w:val="20"/>
              </w:rPr>
              <w:t xml:space="preserve"> </w:t>
            </w:r>
            <w:bookmarkStart w:id="3" w:name="_Hlk181627125"/>
            <w:r w:rsidRPr="00323E1C">
              <w:rPr>
                <w:rFonts w:ascii="Verdana" w:hAnsi="Verdana"/>
                <w:bCs/>
                <w:color w:val="00000A"/>
                <w:sz w:val="20"/>
                <w:szCs w:val="20"/>
              </w:rPr>
              <w:t>Auditoriaus, turinčio teisę atlikti finansinių ataskaitų auditą, vadovausiančio paslaugų teikimui ir pasirašysiančio auditoriaus išvadą atliktų Eurosistemos centrinių bankų metinių finansinių ataskaitų auditų (arba dalyvavimų atliekant tokį auditą) skaičius (T3).</w:t>
            </w:r>
            <w:bookmarkEnd w:id="3"/>
          </w:p>
        </w:tc>
        <w:tc>
          <w:tcPr>
            <w:tcW w:w="876" w:type="pct"/>
            <w:tcBorders>
              <w:top w:val="single" w:sz="4" w:space="0" w:color="00000A"/>
              <w:left w:val="single" w:sz="4" w:space="0" w:color="00000A"/>
              <w:bottom w:val="single" w:sz="4" w:space="0" w:color="00000A"/>
              <w:right w:val="single" w:sz="4" w:space="0" w:color="00000A"/>
            </w:tcBorders>
            <w:shd w:val="clear" w:color="auto" w:fill="F3F3F3"/>
            <w:tcMar>
              <w:left w:w="98" w:type="dxa"/>
            </w:tcMar>
            <w:vAlign w:val="center"/>
          </w:tcPr>
          <w:p w14:paraId="046E9DC8" w14:textId="77777777" w:rsidR="00323E1C" w:rsidRPr="00323E1C" w:rsidRDefault="00323E1C" w:rsidP="00323E1C">
            <w:pPr>
              <w:spacing w:after="0" w:line="240" w:lineRule="auto"/>
              <w:ind w:left="-108" w:right="-108"/>
              <w:jc w:val="center"/>
              <w:rPr>
                <w:rFonts w:ascii="Verdana" w:hAnsi="Verdana"/>
                <w:sz w:val="20"/>
                <w:szCs w:val="20"/>
              </w:rPr>
            </w:pPr>
            <w:r w:rsidRPr="00323E1C">
              <w:rPr>
                <w:rFonts w:ascii="Verdana" w:hAnsi="Verdana"/>
                <w:sz w:val="20"/>
                <w:szCs w:val="20"/>
              </w:rPr>
              <w:t>R</w:t>
            </w:r>
            <w:r w:rsidRPr="00323E1C">
              <w:rPr>
                <w:rFonts w:ascii="Verdana" w:hAnsi="Verdana"/>
                <w:sz w:val="20"/>
                <w:szCs w:val="20"/>
                <w:vertAlign w:val="subscript"/>
              </w:rPr>
              <w:t>3</w:t>
            </w:r>
          </w:p>
          <w:p w14:paraId="22A7B668" w14:textId="77777777" w:rsidR="00323E1C" w:rsidRPr="00323E1C" w:rsidRDefault="00323E1C" w:rsidP="00323E1C">
            <w:pPr>
              <w:spacing w:after="0" w:line="240" w:lineRule="auto"/>
              <w:ind w:left="-108" w:right="-108"/>
              <w:jc w:val="center"/>
              <w:rPr>
                <w:rFonts w:ascii="Verdana" w:hAnsi="Verdana"/>
                <w:sz w:val="20"/>
                <w:szCs w:val="20"/>
              </w:rPr>
            </w:pPr>
            <w:r w:rsidRPr="00323E1C">
              <w:rPr>
                <w:rFonts w:ascii="Verdana" w:hAnsi="Verdana"/>
                <w:sz w:val="20"/>
                <w:szCs w:val="20"/>
              </w:rPr>
              <w:t>(Min. 0 balų,</w:t>
            </w:r>
          </w:p>
          <w:p w14:paraId="170D88D4" w14:textId="77777777" w:rsidR="00323E1C" w:rsidRPr="00323E1C" w:rsidRDefault="00323E1C" w:rsidP="00323E1C">
            <w:pPr>
              <w:spacing w:after="0" w:line="240" w:lineRule="auto"/>
              <w:ind w:left="-108" w:right="-108"/>
              <w:jc w:val="center"/>
              <w:rPr>
                <w:rFonts w:ascii="Verdana" w:hAnsi="Verdana"/>
                <w:sz w:val="20"/>
                <w:szCs w:val="20"/>
              </w:rPr>
            </w:pPr>
            <w:proofErr w:type="spellStart"/>
            <w:r w:rsidRPr="00323E1C">
              <w:rPr>
                <w:rFonts w:ascii="Verdana" w:hAnsi="Verdana"/>
                <w:sz w:val="20"/>
                <w:szCs w:val="20"/>
              </w:rPr>
              <w:t>maks</w:t>
            </w:r>
            <w:proofErr w:type="spellEnd"/>
            <w:r w:rsidRPr="00323E1C">
              <w:rPr>
                <w:rFonts w:ascii="Verdana" w:hAnsi="Verdana"/>
                <w:sz w:val="20"/>
                <w:szCs w:val="20"/>
              </w:rPr>
              <w:t>. 5 balai)</w:t>
            </w:r>
          </w:p>
        </w:tc>
        <w:tc>
          <w:tcPr>
            <w:tcW w:w="880" w:type="pct"/>
            <w:tcBorders>
              <w:top w:val="single" w:sz="4" w:space="0" w:color="00000A"/>
              <w:left w:val="single" w:sz="4" w:space="0" w:color="00000A"/>
              <w:bottom w:val="single" w:sz="4" w:space="0" w:color="00000A"/>
              <w:right w:val="single" w:sz="4" w:space="0" w:color="00000A"/>
            </w:tcBorders>
            <w:shd w:val="clear" w:color="auto" w:fill="F3F3F3"/>
            <w:vAlign w:val="center"/>
          </w:tcPr>
          <w:p w14:paraId="7D46E6B5" w14:textId="77777777" w:rsidR="00323E1C" w:rsidRPr="00323E1C" w:rsidRDefault="00323E1C" w:rsidP="00323E1C">
            <w:pPr>
              <w:widowControl w:val="0"/>
              <w:suppressAutoHyphens/>
              <w:spacing w:after="0" w:line="240" w:lineRule="auto"/>
              <w:jc w:val="center"/>
              <w:rPr>
                <w:rFonts w:ascii="Verdana" w:hAnsi="Verdana"/>
                <w:sz w:val="20"/>
                <w:szCs w:val="20"/>
              </w:rPr>
            </w:pPr>
            <w:r w:rsidRPr="00323E1C">
              <w:rPr>
                <w:rFonts w:ascii="Verdana" w:hAnsi="Verdana"/>
                <w:sz w:val="20"/>
              </w:rPr>
              <w:t>Y</w:t>
            </w:r>
            <w:r w:rsidRPr="00323E1C">
              <w:rPr>
                <w:rFonts w:ascii="Verdana" w:hAnsi="Verdana"/>
                <w:sz w:val="20"/>
                <w:vertAlign w:val="subscript"/>
              </w:rPr>
              <w:t xml:space="preserve">3 </w:t>
            </w:r>
            <w:r w:rsidRPr="00323E1C">
              <w:rPr>
                <w:rFonts w:ascii="Verdana" w:hAnsi="Verdana"/>
                <w:sz w:val="20"/>
              </w:rPr>
              <w:t>=</w:t>
            </w:r>
            <w:r w:rsidRPr="00323E1C">
              <w:rPr>
                <w:rFonts w:ascii="Verdana" w:hAnsi="Verdana"/>
                <w:sz w:val="20"/>
                <w:vertAlign w:val="subscript"/>
              </w:rPr>
              <w:t xml:space="preserve"> </w:t>
            </w:r>
            <w:r w:rsidRPr="00323E1C">
              <w:rPr>
                <w:rFonts w:ascii="Verdana" w:hAnsi="Verdana"/>
                <w:sz w:val="20"/>
              </w:rPr>
              <w:t>15</w:t>
            </w:r>
          </w:p>
        </w:tc>
      </w:tr>
      <w:tr w:rsidR="00323E1C" w:rsidRPr="00323E1C" w14:paraId="340C64FD" w14:textId="77777777" w:rsidTr="0082454B">
        <w:tc>
          <w:tcPr>
            <w:tcW w:w="441"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3B0E2ACE" w14:textId="77777777" w:rsidR="00323E1C" w:rsidRPr="00323E1C" w:rsidRDefault="00323E1C" w:rsidP="00323E1C">
            <w:pPr>
              <w:widowControl w:val="0"/>
              <w:suppressAutoHyphens/>
              <w:spacing w:after="0" w:line="240" w:lineRule="auto"/>
              <w:jc w:val="center"/>
              <w:rPr>
                <w:rFonts w:ascii="Verdana" w:hAnsi="Verdana"/>
                <w:sz w:val="20"/>
                <w:szCs w:val="20"/>
              </w:rPr>
            </w:pPr>
            <w:r w:rsidRPr="00323E1C">
              <w:rPr>
                <w:rFonts w:ascii="Verdana" w:hAnsi="Verdana"/>
                <w:sz w:val="20"/>
                <w:szCs w:val="20"/>
              </w:rPr>
              <w:t>2.4.</w:t>
            </w:r>
          </w:p>
        </w:tc>
        <w:tc>
          <w:tcPr>
            <w:tcW w:w="2803"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298CEEC3" w14:textId="77777777" w:rsidR="00323E1C" w:rsidRPr="00323E1C" w:rsidRDefault="00323E1C" w:rsidP="00323E1C">
            <w:pPr>
              <w:widowControl w:val="0"/>
              <w:suppressAutoHyphens/>
              <w:spacing w:after="0" w:line="240" w:lineRule="auto"/>
              <w:jc w:val="both"/>
              <w:rPr>
                <w:rFonts w:ascii="Verdana" w:hAnsi="Verdana"/>
                <w:bCs/>
                <w:color w:val="00000A"/>
                <w:sz w:val="20"/>
                <w:szCs w:val="20"/>
              </w:rPr>
            </w:pPr>
            <w:r w:rsidRPr="007F7947">
              <w:rPr>
                <w:rFonts w:ascii="Verdana" w:hAnsi="Verdana"/>
                <w:bCs/>
                <w:color w:val="00000A"/>
                <w:sz w:val="20"/>
                <w:szCs w:val="20"/>
                <w:u w:val="single"/>
              </w:rPr>
              <w:t>Papildomais balais vertinama</w:t>
            </w:r>
            <w:r w:rsidRPr="00323E1C">
              <w:rPr>
                <w:rFonts w:ascii="Verdana" w:hAnsi="Verdana"/>
                <w:bCs/>
                <w:color w:val="00000A"/>
                <w:sz w:val="20"/>
                <w:szCs w:val="20"/>
              </w:rPr>
              <w:t xml:space="preserve"> Auditoriaus, turinčio teisę atlikti finansinių ataskaitų auditą atliktų Eurosistemos centrinių bankų metinių finansinių ataskaitų auditų (arba dalyvavimų atliekant tokį auditą) skaičius (T4).</w:t>
            </w:r>
          </w:p>
        </w:tc>
        <w:tc>
          <w:tcPr>
            <w:tcW w:w="876" w:type="pct"/>
            <w:tcBorders>
              <w:top w:val="single" w:sz="4" w:space="0" w:color="00000A"/>
              <w:left w:val="single" w:sz="4" w:space="0" w:color="00000A"/>
              <w:bottom w:val="single" w:sz="4" w:space="0" w:color="00000A"/>
              <w:right w:val="single" w:sz="4" w:space="0" w:color="00000A"/>
            </w:tcBorders>
            <w:shd w:val="clear" w:color="auto" w:fill="F3F3F3"/>
            <w:tcMar>
              <w:left w:w="98" w:type="dxa"/>
            </w:tcMar>
            <w:vAlign w:val="center"/>
          </w:tcPr>
          <w:p w14:paraId="1EB08516" w14:textId="77777777" w:rsidR="00323E1C" w:rsidRPr="00323E1C" w:rsidRDefault="00323E1C" w:rsidP="00323E1C">
            <w:pPr>
              <w:spacing w:after="0" w:line="240" w:lineRule="auto"/>
              <w:ind w:left="-108" w:right="-108"/>
              <w:jc w:val="center"/>
              <w:rPr>
                <w:rFonts w:ascii="Verdana" w:hAnsi="Verdana"/>
                <w:sz w:val="20"/>
                <w:szCs w:val="20"/>
                <w:vertAlign w:val="subscript"/>
              </w:rPr>
            </w:pPr>
            <w:r w:rsidRPr="00323E1C">
              <w:rPr>
                <w:rFonts w:ascii="Verdana" w:hAnsi="Verdana"/>
                <w:sz w:val="20"/>
                <w:szCs w:val="20"/>
              </w:rPr>
              <w:t>R</w:t>
            </w:r>
            <w:r w:rsidRPr="00323E1C">
              <w:rPr>
                <w:rFonts w:ascii="Verdana" w:hAnsi="Verdana"/>
                <w:sz w:val="20"/>
                <w:szCs w:val="20"/>
                <w:vertAlign w:val="subscript"/>
              </w:rPr>
              <w:t>4</w:t>
            </w:r>
          </w:p>
          <w:p w14:paraId="74EE5316" w14:textId="77777777" w:rsidR="00323E1C" w:rsidRPr="00323E1C" w:rsidRDefault="00323E1C" w:rsidP="00323E1C">
            <w:pPr>
              <w:spacing w:after="0" w:line="240" w:lineRule="auto"/>
              <w:ind w:left="-108" w:right="-108"/>
              <w:jc w:val="center"/>
              <w:rPr>
                <w:rFonts w:ascii="Verdana" w:hAnsi="Verdana"/>
                <w:sz w:val="20"/>
                <w:szCs w:val="20"/>
              </w:rPr>
            </w:pPr>
            <w:r w:rsidRPr="00323E1C">
              <w:rPr>
                <w:rFonts w:ascii="Verdana" w:hAnsi="Verdana"/>
                <w:sz w:val="20"/>
                <w:szCs w:val="20"/>
              </w:rPr>
              <w:t>(Min. 0 balų,</w:t>
            </w:r>
          </w:p>
          <w:p w14:paraId="75F678BC" w14:textId="77777777" w:rsidR="00323E1C" w:rsidRPr="00323E1C" w:rsidRDefault="00323E1C" w:rsidP="00323E1C">
            <w:pPr>
              <w:spacing w:after="0" w:line="240" w:lineRule="auto"/>
              <w:ind w:left="-108" w:right="-108"/>
              <w:jc w:val="center"/>
              <w:rPr>
                <w:rFonts w:ascii="Verdana" w:hAnsi="Verdana"/>
                <w:sz w:val="20"/>
                <w:szCs w:val="20"/>
              </w:rPr>
            </w:pPr>
            <w:proofErr w:type="spellStart"/>
            <w:r w:rsidRPr="00323E1C">
              <w:rPr>
                <w:rFonts w:ascii="Verdana" w:hAnsi="Verdana"/>
                <w:sz w:val="20"/>
                <w:szCs w:val="20"/>
              </w:rPr>
              <w:t>maks</w:t>
            </w:r>
            <w:proofErr w:type="spellEnd"/>
            <w:r w:rsidRPr="00323E1C">
              <w:rPr>
                <w:rFonts w:ascii="Verdana" w:hAnsi="Verdana"/>
                <w:sz w:val="20"/>
                <w:szCs w:val="20"/>
              </w:rPr>
              <w:t>. 5 balai)</w:t>
            </w:r>
          </w:p>
        </w:tc>
        <w:tc>
          <w:tcPr>
            <w:tcW w:w="880" w:type="pct"/>
            <w:tcBorders>
              <w:top w:val="single" w:sz="4" w:space="0" w:color="00000A"/>
              <w:left w:val="single" w:sz="4" w:space="0" w:color="00000A"/>
              <w:bottom w:val="single" w:sz="4" w:space="0" w:color="00000A"/>
              <w:right w:val="single" w:sz="4" w:space="0" w:color="00000A"/>
            </w:tcBorders>
            <w:shd w:val="clear" w:color="auto" w:fill="F3F3F3"/>
            <w:vAlign w:val="center"/>
          </w:tcPr>
          <w:p w14:paraId="0B82CD58" w14:textId="77777777" w:rsidR="00323E1C" w:rsidRPr="00323E1C" w:rsidRDefault="00323E1C" w:rsidP="00323E1C">
            <w:pPr>
              <w:widowControl w:val="0"/>
              <w:suppressAutoHyphens/>
              <w:spacing w:after="0" w:line="240" w:lineRule="auto"/>
              <w:jc w:val="center"/>
              <w:rPr>
                <w:rFonts w:ascii="Verdana" w:hAnsi="Verdana"/>
                <w:sz w:val="20"/>
              </w:rPr>
            </w:pPr>
            <w:r w:rsidRPr="00323E1C">
              <w:rPr>
                <w:rFonts w:ascii="Verdana" w:hAnsi="Verdana"/>
                <w:sz w:val="20"/>
              </w:rPr>
              <w:t>Y</w:t>
            </w:r>
            <w:r w:rsidRPr="00323E1C">
              <w:rPr>
                <w:rFonts w:ascii="Verdana" w:hAnsi="Verdana"/>
                <w:sz w:val="20"/>
                <w:vertAlign w:val="subscript"/>
              </w:rPr>
              <w:t xml:space="preserve">4 </w:t>
            </w:r>
            <w:r w:rsidRPr="00323E1C">
              <w:rPr>
                <w:rFonts w:ascii="Verdana" w:hAnsi="Verdana"/>
                <w:sz w:val="20"/>
              </w:rPr>
              <w:t>=</w:t>
            </w:r>
            <w:r w:rsidRPr="00323E1C">
              <w:rPr>
                <w:rFonts w:ascii="Verdana" w:hAnsi="Verdana"/>
                <w:sz w:val="20"/>
                <w:vertAlign w:val="subscript"/>
              </w:rPr>
              <w:t xml:space="preserve"> </w:t>
            </w:r>
            <w:r w:rsidRPr="00323E1C">
              <w:rPr>
                <w:rFonts w:ascii="Verdana" w:hAnsi="Verdana"/>
                <w:sz w:val="20"/>
              </w:rPr>
              <w:t>15</w:t>
            </w:r>
          </w:p>
        </w:tc>
      </w:tr>
    </w:tbl>
    <w:bookmarkEnd w:id="2"/>
    <w:p w14:paraId="5A8B0457" w14:textId="77777777" w:rsidR="00323E1C" w:rsidRPr="00323E1C" w:rsidRDefault="00323E1C" w:rsidP="00323E1C">
      <w:pPr>
        <w:tabs>
          <w:tab w:val="left" w:pos="284"/>
        </w:tabs>
        <w:spacing w:after="0" w:line="240" w:lineRule="auto"/>
        <w:ind w:firstLine="567"/>
        <w:jc w:val="both"/>
        <w:rPr>
          <w:rFonts w:ascii="Verdana" w:eastAsia="Times New Roman" w:hAnsi="Verdana"/>
          <w:sz w:val="20"/>
          <w:szCs w:val="20"/>
          <w:lang w:eastAsia="lt-LT"/>
        </w:rPr>
      </w:pPr>
      <w:r w:rsidRPr="00323E1C">
        <w:rPr>
          <w:rFonts w:ascii="Verdana" w:eastAsia="Times New Roman" w:hAnsi="Verdana"/>
          <w:sz w:val="20"/>
          <w:szCs w:val="20"/>
          <w:lang w:eastAsia="lt-LT"/>
        </w:rPr>
        <w:t xml:space="preserve">*Teikėjas nurodydamas nustatytus reikalavimus atitinkančius specialistus (išviešindamas parametrų reikšmes), jų patirtį ir kvalifikaciją, turi realiai įsivertinti savo galimybes, prisiimti </w:t>
      </w:r>
      <w:r w:rsidRPr="00323E1C">
        <w:rPr>
          <w:rFonts w:ascii="Verdana" w:eastAsia="Times New Roman" w:hAnsi="Verdana"/>
          <w:sz w:val="20"/>
          <w:szCs w:val="20"/>
          <w:lang w:eastAsia="lt-LT"/>
        </w:rPr>
        <w:lastRenderedPageBreak/>
        <w:t>įsipareigojimus pasiūlytų reikšmių atžvilgiu, kad visą pirkimo sutarties galiojimo laikotarpį jis turės užtikrinti specialistų skaičių, specialistų patirtį ir kvalifikaciją nurodytą pirkimo pasiūlyme.</w:t>
      </w:r>
    </w:p>
    <w:p w14:paraId="223273EB" w14:textId="77777777" w:rsidR="00323E1C" w:rsidRPr="00323E1C" w:rsidRDefault="00323E1C" w:rsidP="00323E1C">
      <w:pPr>
        <w:widowControl w:val="0"/>
        <w:shd w:val="clear" w:color="auto" w:fill="FFFFFF"/>
        <w:spacing w:before="120" w:after="120" w:line="240" w:lineRule="auto"/>
        <w:ind w:firstLine="709"/>
        <w:jc w:val="both"/>
        <w:rPr>
          <w:rFonts w:ascii="Verdana" w:hAnsi="Verdana"/>
          <w:color w:val="000000"/>
          <w:sz w:val="20"/>
          <w:szCs w:val="20"/>
        </w:rPr>
      </w:pPr>
      <w:r w:rsidRPr="00323E1C">
        <w:rPr>
          <w:rFonts w:ascii="Verdana" w:hAnsi="Verdana"/>
          <w:color w:val="000000"/>
          <w:sz w:val="20"/>
          <w:szCs w:val="20"/>
        </w:rPr>
        <w:t>4. Pasiūlymo ekonominis naudingumas (S) apskaičiuojamas, sudedant teikėjo pasiūlymo kainos (C) ir kitų kriterijų (T) balus:</w:t>
      </w:r>
    </w:p>
    <w:p w14:paraId="0495D0F2" w14:textId="77777777" w:rsidR="00323E1C" w:rsidRPr="00323E1C" w:rsidRDefault="00323E1C" w:rsidP="00323E1C">
      <w:pPr>
        <w:widowControl w:val="0"/>
        <w:shd w:val="clear" w:color="auto" w:fill="FFFFFF"/>
        <w:spacing w:before="120" w:after="120" w:line="240" w:lineRule="auto"/>
        <w:jc w:val="center"/>
        <w:rPr>
          <w:rFonts w:ascii="Verdana" w:hAnsi="Verdana"/>
          <w:color w:val="000000"/>
          <w:sz w:val="20"/>
          <w:szCs w:val="20"/>
        </w:rPr>
      </w:pPr>
      <w:r w:rsidRPr="00323E1C">
        <w:rPr>
          <w:rFonts w:ascii="Verdana" w:hAnsi="Verdana"/>
          <w:i/>
          <w:iCs/>
          <w:color w:val="000000"/>
          <w:sz w:val="20"/>
          <w:szCs w:val="20"/>
        </w:rPr>
        <w:t>S = C + T</w:t>
      </w:r>
      <w:r w:rsidRPr="00323E1C">
        <w:rPr>
          <w:rFonts w:ascii="Verdana" w:hAnsi="Verdana"/>
          <w:iCs/>
          <w:color w:val="000000"/>
          <w:sz w:val="20"/>
          <w:szCs w:val="20"/>
        </w:rPr>
        <w:t>.</w:t>
      </w:r>
    </w:p>
    <w:p w14:paraId="027D8DD6" w14:textId="77777777" w:rsidR="00323E1C" w:rsidRPr="00323E1C" w:rsidRDefault="00323E1C" w:rsidP="00323E1C">
      <w:pPr>
        <w:widowControl w:val="0"/>
        <w:shd w:val="clear" w:color="auto" w:fill="FFFFFF"/>
        <w:spacing w:after="0" w:line="240" w:lineRule="auto"/>
        <w:ind w:firstLine="709"/>
        <w:jc w:val="both"/>
        <w:rPr>
          <w:rFonts w:ascii="Verdana" w:hAnsi="Verdana"/>
          <w:color w:val="000000"/>
          <w:sz w:val="20"/>
          <w:szCs w:val="20"/>
        </w:rPr>
      </w:pPr>
      <w:r w:rsidRPr="00323E1C">
        <w:rPr>
          <w:rFonts w:ascii="Verdana" w:hAnsi="Verdana"/>
          <w:color w:val="000000"/>
          <w:sz w:val="20"/>
          <w:szCs w:val="20"/>
        </w:rPr>
        <w:t>5. Pasiūlymo kainos (C) balai apskaičiuojami mažiausios pasiūlytos kainos (</w:t>
      </w:r>
      <w:proofErr w:type="spellStart"/>
      <w:r w:rsidRPr="00323E1C">
        <w:rPr>
          <w:rFonts w:ascii="Verdana" w:hAnsi="Verdana"/>
          <w:color w:val="000000"/>
          <w:sz w:val="20"/>
          <w:szCs w:val="20"/>
        </w:rPr>
        <w:t>C</w:t>
      </w:r>
      <w:r w:rsidRPr="00323E1C">
        <w:rPr>
          <w:rFonts w:ascii="Verdana" w:hAnsi="Verdana"/>
          <w:color w:val="000000"/>
          <w:sz w:val="20"/>
          <w:szCs w:val="20"/>
          <w:vertAlign w:val="subscript"/>
        </w:rPr>
        <w:t>min</w:t>
      </w:r>
      <w:proofErr w:type="spellEnd"/>
      <w:r w:rsidRPr="00323E1C">
        <w:rPr>
          <w:rFonts w:ascii="Verdana" w:hAnsi="Verdana"/>
          <w:color w:val="000000"/>
          <w:sz w:val="20"/>
          <w:szCs w:val="20"/>
        </w:rPr>
        <w:t>) ir vertinamo pasiūlymo kainos (</w:t>
      </w:r>
      <w:proofErr w:type="spellStart"/>
      <w:r w:rsidRPr="00323E1C">
        <w:rPr>
          <w:rFonts w:ascii="Verdana" w:hAnsi="Verdana"/>
          <w:color w:val="000000"/>
          <w:sz w:val="20"/>
          <w:szCs w:val="20"/>
        </w:rPr>
        <w:t>C</w:t>
      </w:r>
      <w:r w:rsidRPr="00323E1C">
        <w:rPr>
          <w:rFonts w:ascii="Verdana" w:hAnsi="Verdana"/>
          <w:color w:val="000000"/>
          <w:sz w:val="20"/>
          <w:szCs w:val="20"/>
          <w:vertAlign w:val="subscript"/>
        </w:rPr>
        <w:t>p</w:t>
      </w:r>
      <w:proofErr w:type="spellEnd"/>
      <w:r w:rsidRPr="00323E1C">
        <w:rPr>
          <w:rFonts w:ascii="Verdana" w:hAnsi="Verdana"/>
          <w:color w:val="000000"/>
          <w:sz w:val="20"/>
          <w:szCs w:val="20"/>
        </w:rPr>
        <w:t>) santykį padauginant iš kainos lyginamojo svorio (X):</w:t>
      </w:r>
    </w:p>
    <w:p w14:paraId="25B70DE1" w14:textId="77777777" w:rsidR="00323E1C" w:rsidRPr="00323E1C" w:rsidRDefault="00323E1C" w:rsidP="00323E1C">
      <w:pPr>
        <w:spacing w:before="120" w:after="120" w:line="240" w:lineRule="auto"/>
        <w:jc w:val="center"/>
        <w:rPr>
          <w:rFonts w:ascii="Verdana" w:hAnsi="Verdana"/>
          <w:color w:val="000000"/>
          <w:sz w:val="20"/>
          <w:szCs w:val="20"/>
        </w:rPr>
      </w:pPr>
      <w:r w:rsidRPr="00323E1C">
        <w:rPr>
          <w:rFonts w:ascii="Verdana" w:hAnsi="Verdana"/>
          <w:color w:val="000000"/>
          <w:position w:val="-32"/>
          <w:sz w:val="20"/>
          <w:szCs w:val="20"/>
        </w:rPr>
        <w:object w:dxaOrig="1400" w:dyaOrig="700" w14:anchorId="727B69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6.85pt" o:ole="">
            <v:imagedata r:id="rId4" o:title=""/>
          </v:shape>
          <o:OLEObject Type="Embed" ProgID="Equation.3" ShapeID="_x0000_i1025" DrawAspect="Content" ObjectID="_1796127442" r:id="rId5"/>
        </w:object>
      </w:r>
    </w:p>
    <w:p w14:paraId="7A9C40FC" w14:textId="77777777" w:rsidR="00323E1C" w:rsidRPr="00323E1C" w:rsidRDefault="00323E1C" w:rsidP="00323E1C">
      <w:pPr>
        <w:widowControl w:val="0"/>
        <w:shd w:val="clear" w:color="auto" w:fill="FFFFFF"/>
        <w:spacing w:after="0" w:line="240" w:lineRule="auto"/>
        <w:ind w:firstLine="709"/>
        <w:jc w:val="both"/>
        <w:rPr>
          <w:rFonts w:ascii="Verdana" w:hAnsi="Verdana"/>
          <w:color w:val="000000"/>
          <w:sz w:val="20"/>
          <w:szCs w:val="20"/>
        </w:rPr>
      </w:pPr>
      <w:r w:rsidRPr="00323E1C">
        <w:rPr>
          <w:rFonts w:ascii="Verdana" w:hAnsi="Verdana"/>
          <w:color w:val="000000"/>
          <w:sz w:val="20"/>
          <w:szCs w:val="20"/>
        </w:rPr>
        <w:t>6. Kriterijų (T) balai apskaičiuojami sudedant atskirų kriterijų (</w:t>
      </w:r>
      <w:proofErr w:type="spellStart"/>
      <w:r w:rsidRPr="00323E1C">
        <w:rPr>
          <w:rFonts w:ascii="Verdana" w:hAnsi="Verdana"/>
          <w:color w:val="000000"/>
          <w:sz w:val="20"/>
          <w:szCs w:val="20"/>
        </w:rPr>
        <w:t>T</w:t>
      </w:r>
      <w:r w:rsidRPr="00323E1C">
        <w:rPr>
          <w:rFonts w:ascii="Verdana" w:hAnsi="Verdana"/>
          <w:color w:val="000000"/>
          <w:sz w:val="20"/>
          <w:szCs w:val="20"/>
          <w:vertAlign w:val="subscript"/>
        </w:rPr>
        <w:t>i</w:t>
      </w:r>
      <w:proofErr w:type="spellEnd"/>
      <w:r w:rsidRPr="00323E1C">
        <w:rPr>
          <w:rFonts w:ascii="Verdana" w:hAnsi="Verdana"/>
          <w:color w:val="000000"/>
          <w:sz w:val="20"/>
          <w:szCs w:val="20"/>
        </w:rPr>
        <w:t>) balus:</w:t>
      </w:r>
    </w:p>
    <w:p w14:paraId="577608FE" w14:textId="77777777" w:rsidR="00323E1C" w:rsidRPr="00323E1C" w:rsidRDefault="00323E1C" w:rsidP="00323E1C">
      <w:pPr>
        <w:spacing w:before="120" w:after="120" w:line="240" w:lineRule="auto"/>
        <w:jc w:val="center"/>
        <w:rPr>
          <w:rFonts w:ascii="Verdana" w:hAnsi="Verdana"/>
          <w:color w:val="000000"/>
          <w:sz w:val="20"/>
          <w:szCs w:val="20"/>
        </w:rPr>
      </w:pPr>
      <w:r w:rsidRPr="00323E1C">
        <w:rPr>
          <w:rFonts w:ascii="Verdana" w:hAnsi="Verdana"/>
          <w:color w:val="000000"/>
          <w:position w:val="-28"/>
          <w:sz w:val="20"/>
          <w:szCs w:val="20"/>
        </w:rPr>
        <w:object w:dxaOrig="1005" w:dyaOrig="540" w14:anchorId="03890293">
          <v:shape id="_x0000_i1026" type="#_x0000_t75" style="width:50.1pt;height:29.4pt" o:ole="">
            <v:imagedata r:id="rId6" o:title=""/>
          </v:shape>
          <o:OLEObject Type="Embed" ProgID="Equation.3" ShapeID="_x0000_i1026" DrawAspect="Content" ObjectID="_1796127443" r:id="rId7"/>
        </w:object>
      </w:r>
    </w:p>
    <w:p w14:paraId="6643E571" w14:textId="77777777" w:rsidR="00323E1C" w:rsidRPr="00323E1C" w:rsidRDefault="00323E1C" w:rsidP="00323E1C">
      <w:pPr>
        <w:widowControl w:val="0"/>
        <w:shd w:val="clear" w:color="auto" w:fill="FFFFFF"/>
        <w:spacing w:after="0" w:line="240" w:lineRule="auto"/>
        <w:ind w:firstLine="709"/>
        <w:jc w:val="both"/>
        <w:rPr>
          <w:rFonts w:ascii="Verdana" w:hAnsi="Verdana"/>
          <w:color w:val="000000"/>
          <w:sz w:val="20"/>
          <w:szCs w:val="20"/>
        </w:rPr>
      </w:pPr>
      <w:r w:rsidRPr="00323E1C">
        <w:rPr>
          <w:rFonts w:ascii="Verdana" w:hAnsi="Verdana"/>
          <w:color w:val="000000"/>
          <w:sz w:val="20"/>
          <w:szCs w:val="20"/>
        </w:rPr>
        <w:t>7. Kriterijaus (</w:t>
      </w:r>
      <w:proofErr w:type="spellStart"/>
      <w:r w:rsidRPr="00323E1C">
        <w:rPr>
          <w:rFonts w:ascii="Verdana" w:hAnsi="Verdana"/>
          <w:color w:val="000000"/>
          <w:sz w:val="20"/>
          <w:szCs w:val="20"/>
        </w:rPr>
        <w:t>T</w:t>
      </w:r>
      <w:r w:rsidRPr="00323E1C">
        <w:rPr>
          <w:rFonts w:ascii="Verdana" w:hAnsi="Verdana"/>
          <w:color w:val="000000"/>
          <w:sz w:val="20"/>
          <w:szCs w:val="20"/>
          <w:vertAlign w:val="subscript"/>
        </w:rPr>
        <w:t>i</w:t>
      </w:r>
      <w:proofErr w:type="spellEnd"/>
      <w:r w:rsidRPr="00323E1C">
        <w:rPr>
          <w:rFonts w:ascii="Verdana" w:hAnsi="Verdana"/>
          <w:color w:val="000000"/>
          <w:sz w:val="20"/>
          <w:szCs w:val="20"/>
        </w:rPr>
        <w:t>) balai apskaičiuojami kriterijaus parametro (</w:t>
      </w:r>
      <w:proofErr w:type="spellStart"/>
      <w:r w:rsidRPr="00323E1C">
        <w:rPr>
          <w:rFonts w:ascii="Verdana" w:hAnsi="Verdana"/>
          <w:color w:val="000000"/>
          <w:sz w:val="20"/>
          <w:szCs w:val="20"/>
        </w:rPr>
        <w:t>Rp</w:t>
      </w:r>
      <w:proofErr w:type="spellEnd"/>
      <w:r w:rsidRPr="00323E1C">
        <w:rPr>
          <w:rFonts w:ascii="Verdana" w:hAnsi="Verdana"/>
          <w:color w:val="000000"/>
          <w:sz w:val="20"/>
          <w:szCs w:val="20"/>
        </w:rPr>
        <w:t>) reikšmę palyginant su geriausia to paties parametro (</w:t>
      </w:r>
      <w:proofErr w:type="spellStart"/>
      <w:r w:rsidRPr="00323E1C">
        <w:rPr>
          <w:rFonts w:ascii="Verdana" w:hAnsi="Verdana"/>
          <w:color w:val="000000"/>
          <w:sz w:val="20"/>
          <w:szCs w:val="20"/>
        </w:rPr>
        <w:t>Rmax</w:t>
      </w:r>
      <w:proofErr w:type="spellEnd"/>
      <w:r w:rsidRPr="00323E1C">
        <w:rPr>
          <w:rFonts w:ascii="Verdana" w:hAnsi="Verdana"/>
          <w:color w:val="000000"/>
          <w:sz w:val="20"/>
          <w:szCs w:val="20"/>
        </w:rPr>
        <w:t>) reikšme ir santykį padauginant iš vertinamo kriterijaus parametro lyginamojo svorio (</w:t>
      </w:r>
      <w:proofErr w:type="spellStart"/>
      <w:r w:rsidRPr="00323E1C">
        <w:rPr>
          <w:rFonts w:ascii="Verdana" w:hAnsi="Verdana"/>
          <w:color w:val="000000"/>
          <w:sz w:val="20"/>
          <w:szCs w:val="20"/>
        </w:rPr>
        <w:t>Yi</w:t>
      </w:r>
      <w:proofErr w:type="spellEnd"/>
      <w:r w:rsidRPr="00323E1C">
        <w:rPr>
          <w:rFonts w:ascii="Verdana" w:hAnsi="Verdana"/>
          <w:color w:val="000000"/>
          <w:sz w:val="20"/>
          <w:szCs w:val="20"/>
        </w:rPr>
        <w:t>):</w:t>
      </w:r>
    </w:p>
    <w:p w14:paraId="55C612D7" w14:textId="77777777" w:rsidR="00323E1C" w:rsidRPr="00323E1C" w:rsidRDefault="00323E1C" w:rsidP="00323E1C">
      <w:pPr>
        <w:spacing w:after="0" w:line="240" w:lineRule="auto"/>
        <w:ind w:left="4516" w:firstLine="3260"/>
        <w:jc w:val="both"/>
        <w:rPr>
          <w:rFonts w:ascii="Verdana" w:eastAsia="Times New Roman" w:hAnsi="Verdana"/>
          <w:iCs/>
          <w:sz w:val="20"/>
          <w:szCs w:val="20"/>
          <w:lang w:val="en-GB"/>
        </w:rPr>
      </w:pPr>
      <m:oMathPara>
        <m:oMathParaPr>
          <m:jc m:val="left"/>
        </m:oMathParaPr>
        <m:oMath>
          <m:r>
            <w:rPr>
              <w:rFonts w:ascii="Cambria Math" w:hAnsi="Cambria Math"/>
              <w:color w:val="000000"/>
              <w:sz w:val="20"/>
              <w:szCs w:val="20"/>
              <w:lang w:val="en-US"/>
            </w:rPr>
            <m:t>T</m:t>
          </m:r>
          <m:r>
            <w:rPr>
              <w:rFonts w:ascii="Cambria Math" w:hAnsi="Cambria Math"/>
              <w:color w:val="000000"/>
              <w:position w:val="-10"/>
              <w:sz w:val="20"/>
              <w:szCs w:val="20"/>
              <w:vertAlign w:val="subscript"/>
              <w:lang w:val="en-US"/>
            </w:rPr>
            <m:t>i</m:t>
          </m:r>
          <m:r>
            <w:rPr>
              <w:rFonts w:ascii="Cambria Math" w:eastAsia="Times New Roman" w:hAnsi="Cambria Math"/>
              <w:sz w:val="20"/>
              <w:szCs w:val="20"/>
              <w:lang w:val="en-GB"/>
            </w:rPr>
            <m:t>=</m:t>
          </m:r>
          <m:f>
            <m:fPr>
              <m:ctrlPr>
                <w:rPr>
                  <w:rFonts w:ascii="Cambria Math" w:eastAsia="Times New Roman" w:hAnsi="Cambria Math"/>
                  <w:i/>
                  <w:sz w:val="20"/>
                  <w:szCs w:val="20"/>
                  <w:lang w:val="en-GB"/>
                </w:rPr>
              </m:ctrlPr>
            </m:fPr>
            <m:num>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R</m:t>
                  </m:r>
                </m:e>
                <m:sub>
                  <m:r>
                    <w:rPr>
                      <w:rFonts w:ascii="Cambria Math" w:eastAsia="Times New Roman" w:hAnsi="Cambria Math"/>
                      <w:sz w:val="20"/>
                      <w:szCs w:val="20"/>
                      <w:lang w:val="en-GB"/>
                    </w:rPr>
                    <m:t>ip</m:t>
                  </m:r>
                </m:sub>
              </m:sSub>
            </m:num>
            <m:den>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R</m:t>
                  </m:r>
                </m:e>
                <m:sub>
                  <m:r>
                    <w:rPr>
                      <w:rFonts w:ascii="Cambria Math" w:eastAsia="Times New Roman" w:hAnsi="Cambria Math"/>
                      <w:sz w:val="20"/>
                      <w:szCs w:val="20"/>
                      <w:lang w:val="en-GB"/>
                    </w:rPr>
                    <m:t>imax</m:t>
                  </m:r>
                </m:sub>
              </m:sSub>
            </m:den>
          </m:f>
          <m:r>
            <w:rPr>
              <w:rFonts w:ascii="Cambria Math" w:eastAsia="Times New Roman" w:hAnsi="Cambria Math"/>
              <w:sz w:val="20"/>
              <w:szCs w:val="20"/>
              <w:lang w:val="en-GB"/>
            </w:rPr>
            <m:t>∙</m:t>
          </m:r>
          <m:r>
            <w:rPr>
              <w:rFonts w:ascii="Cambria Math" w:hAnsi="Cambria Math"/>
              <w:color w:val="000000"/>
              <w:sz w:val="20"/>
              <w:szCs w:val="20"/>
              <w:lang w:val="en-US"/>
            </w:rPr>
            <m:t>Y</m:t>
          </m:r>
          <m:r>
            <w:rPr>
              <w:rFonts w:ascii="Cambria Math" w:hAnsi="Cambria Math"/>
              <w:color w:val="000000"/>
              <w:position w:val="-10"/>
              <w:sz w:val="20"/>
              <w:szCs w:val="20"/>
              <w:vertAlign w:val="subscript"/>
              <w:lang w:val="en-US"/>
            </w:rPr>
            <m:t>i</m:t>
          </m:r>
        </m:oMath>
      </m:oMathPara>
    </w:p>
    <w:p w14:paraId="2ACDA670" w14:textId="77777777" w:rsidR="00323E1C" w:rsidRPr="00323E1C" w:rsidRDefault="00323E1C" w:rsidP="00323E1C">
      <w:pPr>
        <w:widowControl w:val="0"/>
        <w:shd w:val="clear" w:color="auto" w:fill="FFFFFF"/>
        <w:spacing w:before="120" w:after="0" w:line="240" w:lineRule="auto"/>
        <w:ind w:firstLine="709"/>
        <w:jc w:val="both"/>
        <w:rPr>
          <w:rFonts w:ascii="Verdana" w:hAnsi="Verdana"/>
          <w:color w:val="000000"/>
          <w:sz w:val="20"/>
          <w:szCs w:val="20"/>
        </w:rPr>
      </w:pPr>
      <w:r w:rsidRPr="00323E1C">
        <w:rPr>
          <w:rFonts w:ascii="Verdana" w:hAnsi="Verdana"/>
          <w:color w:val="000000"/>
          <w:sz w:val="20"/>
          <w:szCs w:val="20"/>
        </w:rPr>
        <w:t xml:space="preserve">8. Kriterijų </w:t>
      </w:r>
      <w:bookmarkStart w:id="4" w:name="_Hlk180992682"/>
      <w:r w:rsidRPr="00323E1C">
        <w:rPr>
          <w:rFonts w:ascii="Verdana" w:hAnsi="Verdana"/>
          <w:color w:val="000000"/>
          <w:sz w:val="20"/>
          <w:szCs w:val="20"/>
        </w:rPr>
        <w:t>(T</w:t>
      </w:r>
      <w:r w:rsidRPr="00323E1C">
        <w:rPr>
          <w:rFonts w:ascii="Verdana" w:hAnsi="Verdana"/>
          <w:color w:val="000000"/>
          <w:sz w:val="20"/>
          <w:szCs w:val="20"/>
          <w:lang w:val="en-US"/>
        </w:rPr>
        <w:t>1)</w:t>
      </w:r>
      <w:bookmarkEnd w:id="4"/>
      <w:r w:rsidRPr="00323E1C">
        <w:rPr>
          <w:rFonts w:ascii="Verdana" w:hAnsi="Verdana"/>
          <w:color w:val="000000"/>
          <w:sz w:val="20"/>
          <w:szCs w:val="20"/>
          <w:lang w:val="en-US"/>
        </w:rPr>
        <w:t xml:space="preserve">, (T2), (T3) </w:t>
      </w:r>
      <w:proofErr w:type="spellStart"/>
      <w:r w:rsidRPr="00323E1C">
        <w:rPr>
          <w:rFonts w:ascii="Verdana" w:hAnsi="Verdana"/>
          <w:color w:val="000000"/>
          <w:sz w:val="20"/>
          <w:szCs w:val="20"/>
          <w:lang w:val="en-US"/>
        </w:rPr>
        <w:t>ir</w:t>
      </w:r>
      <w:proofErr w:type="spellEnd"/>
      <w:r w:rsidRPr="00323E1C">
        <w:rPr>
          <w:rFonts w:ascii="Verdana" w:hAnsi="Verdana"/>
          <w:color w:val="000000"/>
          <w:sz w:val="20"/>
          <w:szCs w:val="20"/>
          <w:lang w:val="en-US"/>
        </w:rPr>
        <w:t xml:space="preserve"> (T4) </w:t>
      </w:r>
      <w:r w:rsidRPr="00323E1C">
        <w:rPr>
          <w:rFonts w:ascii="Verdana" w:hAnsi="Verdana"/>
          <w:color w:val="000000"/>
          <w:sz w:val="20"/>
          <w:szCs w:val="20"/>
        </w:rPr>
        <w:t xml:space="preserve">parametrų </w:t>
      </w:r>
      <w:r w:rsidRPr="00323E1C">
        <w:rPr>
          <w:rFonts w:ascii="Verdana" w:eastAsia="Times New Roman" w:hAnsi="Verdana"/>
          <w:sz w:val="20"/>
        </w:rPr>
        <w:t>R</w:t>
      </w:r>
      <w:r w:rsidRPr="00323E1C">
        <w:rPr>
          <w:rFonts w:ascii="Verdana" w:eastAsia="Times New Roman" w:hAnsi="Verdana"/>
          <w:sz w:val="20"/>
          <w:vertAlign w:val="subscript"/>
        </w:rPr>
        <w:t>1</w:t>
      </w:r>
      <w:r w:rsidRPr="00323E1C">
        <w:rPr>
          <w:rFonts w:ascii="Verdana" w:eastAsia="Times New Roman" w:hAnsi="Verdana"/>
          <w:sz w:val="20"/>
        </w:rPr>
        <w:t>-R</w:t>
      </w:r>
      <w:r w:rsidRPr="00323E1C">
        <w:rPr>
          <w:rFonts w:ascii="Verdana" w:eastAsia="Times New Roman" w:hAnsi="Verdana"/>
          <w:sz w:val="20"/>
          <w:vertAlign w:val="subscript"/>
        </w:rPr>
        <w:t xml:space="preserve">4 </w:t>
      </w:r>
      <w:r w:rsidRPr="00323E1C">
        <w:rPr>
          <w:rFonts w:ascii="Verdana" w:hAnsi="Verdana"/>
          <w:color w:val="000000"/>
          <w:sz w:val="20"/>
          <w:szCs w:val="20"/>
        </w:rPr>
        <w:t>vertinimas:</w:t>
      </w:r>
    </w:p>
    <w:p w14:paraId="2E76D27B" w14:textId="59B78370" w:rsidR="00323E1C" w:rsidRPr="00323E1C" w:rsidRDefault="00323E1C" w:rsidP="00323E1C">
      <w:pPr>
        <w:widowControl w:val="0"/>
        <w:shd w:val="clear" w:color="auto" w:fill="FFFFFF"/>
        <w:spacing w:before="120" w:after="0" w:line="240" w:lineRule="auto"/>
        <w:ind w:firstLine="709"/>
        <w:jc w:val="both"/>
        <w:rPr>
          <w:rFonts w:ascii="Verdana" w:eastAsia="Times New Roman" w:hAnsi="Verdana"/>
          <w:sz w:val="20"/>
          <w:szCs w:val="20"/>
        </w:rPr>
      </w:pPr>
      <w:r w:rsidRPr="00323E1C">
        <w:rPr>
          <w:rFonts w:ascii="Verdana" w:hAnsi="Verdana"/>
          <w:color w:val="000000"/>
          <w:sz w:val="20"/>
          <w:szCs w:val="20"/>
          <w:lang w:val="en-US"/>
        </w:rPr>
        <w:t>8.1. (</w:t>
      </w:r>
      <w:r w:rsidRPr="00323E1C">
        <w:rPr>
          <w:rFonts w:ascii="Verdana" w:eastAsia="Times New Roman" w:hAnsi="Verdana"/>
          <w:sz w:val="20"/>
        </w:rPr>
        <w:t>R</w:t>
      </w:r>
      <w:r w:rsidRPr="00323E1C">
        <w:rPr>
          <w:rFonts w:ascii="Verdana" w:eastAsia="Times New Roman" w:hAnsi="Verdana"/>
          <w:sz w:val="20"/>
          <w:vertAlign w:val="subscript"/>
        </w:rPr>
        <w:t>1</w:t>
      </w:r>
      <w:r w:rsidRPr="00323E1C">
        <w:rPr>
          <w:rFonts w:ascii="Verdana" w:hAnsi="Verdana"/>
          <w:color w:val="000000"/>
          <w:sz w:val="20"/>
          <w:szCs w:val="20"/>
          <w:lang w:val="en-US"/>
        </w:rPr>
        <w:t xml:space="preserve">) </w:t>
      </w:r>
      <w:r w:rsidRPr="00323E1C">
        <w:rPr>
          <w:rFonts w:ascii="Verdana" w:hAnsi="Verdana"/>
          <w:color w:val="000000"/>
          <w:sz w:val="20"/>
          <w:szCs w:val="20"/>
        </w:rPr>
        <w:t>vertinama</w:t>
      </w:r>
      <w:r w:rsidRPr="00323E1C">
        <w:rPr>
          <w:rFonts w:ascii="Verdana" w:hAnsi="Verdana"/>
          <w:color w:val="000000"/>
          <w:sz w:val="20"/>
          <w:szCs w:val="20"/>
          <w:lang w:val="en-US"/>
        </w:rPr>
        <w:t xml:space="preserve"> </w:t>
      </w:r>
      <w:proofErr w:type="spellStart"/>
      <w:r w:rsidRPr="00323E1C">
        <w:rPr>
          <w:rFonts w:ascii="Verdana" w:hAnsi="Verdana"/>
          <w:color w:val="000000"/>
          <w:sz w:val="20"/>
          <w:szCs w:val="20"/>
          <w:lang w:val="en-US"/>
        </w:rPr>
        <w:t>Teik</w:t>
      </w:r>
      <w:proofErr w:type="spellEnd"/>
      <w:r w:rsidRPr="00323E1C">
        <w:rPr>
          <w:rFonts w:ascii="Verdana" w:hAnsi="Verdana"/>
          <w:color w:val="000000"/>
          <w:sz w:val="20"/>
          <w:szCs w:val="20"/>
        </w:rPr>
        <w:t>ėjo sutarties vykdymui skiriamo Auditoriaus</w:t>
      </w:r>
      <w:r w:rsidRPr="00323E1C">
        <w:rPr>
          <w:rFonts w:ascii="Verdana" w:eastAsia="Times New Roman" w:hAnsi="Verdana"/>
          <w:sz w:val="20"/>
          <w:szCs w:val="20"/>
        </w:rPr>
        <w:t xml:space="preserve">, </w:t>
      </w:r>
      <w:r w:rsidRPr="00323E1C">
        <w:rPr>
          <w:rFonts w:ascii="Verdana" w:eastAsia="Times New Roman" w:hAnsi="Verdana"/>
          <w:iCs/>
          <w:sz w:val="20"/>
          <w:szCs w:val="20"/>
        </w:rPr>
        <w:t>turinčio teisę atlikti finansinių ataskaitų auditą</w:t>
      </w:r>
      <w:r w:rsidRPr="00323E1C">
        <w:rPr>
          <w:rFonts w:ascii="Verdana" w:eastAsia="Times New Roman" w:hAnsi="Verdana"/>
          <w:sz w:val="20"/>
          <w:szCs w:val="20"/>
        </w:rPr>
        <w:t xml:space="preserve">, vadovausiančio paslaugų teikimui ir pasirašysiančio auditoriaus išvadą, atitinkantį šios metodikos 2.1 </w:t>
      </w:r>
      <w:bookmarkStart w:id="5" w:name="_Hlk180993893"/>
      <w:r w:rsidRPr="00323E1C">
        <w:rPr>
          <w:rFonts w:ascii="Verdana" w:eastAsia="Times New Roman" w:hAnsi="Verdana"/>
          <w:sz w:val="20"/>
          <w:szCs w:val="20"/>
        </w:rPr>
        <w:t xml:space="preserve">papunktyje nustatytus </w:t>
      </w:r>
      <w:bookmarkEnd w:id="5"/>
      <w:r w:rsidRPr="00323E1C">
        <w:rPr>
          <w:rFonts w:ascii="Verdana" w:eastAsia="Times New Roman" w:hAnsi="Verdana"/>
          <w:sz w:val="20"/>
          <w:szCs w:val="20"/>
        </w:rPr>
        <w:t xml:space="preserve">reikalavimus (viršija minimalų </w:t>
      </w:r>
      <w:r w:rsidRPr="007A2777">
        <w:rPr>
          <w:rFonts w:ascii="Verdana" w:eastAsia="Times New Roman" w:hAnsi="Verdana"/>
          <w:sz w:val="20"/>
          <w:szCs w:val="20"/>
        </w:rPr>
        <w:t xml:space="preserve">kvalifikacijos reikalavimą nustatytą pirkimo sąlygų </w:t>
      </w:r>
      <w:r w:rsidR="009C5A65" w:rsidRPr="007A2777">
        <w:rPr>
          <w:rFonts w:ascii="Verdana" w:hAnsi="Verdana"/>
          <w:color w:val="00000A"/>
          <w:sz w:val="20"/>
          <w:szCs w:val="20"/>
        </w:rPr>
        <w:t>4 priedo lentelės 4.1 2)</w:t>
      </w:r>
      <w:r w:rsidRPr="007A2777">
        <w:rPr>
          <w:rFonts w:ascii="Verdana" w:eastAsia="Times New Roman" w:hAnsi="Verdana"/>
          <w:sz w:val="20"/>
          <w:szCs w:val="20"/>
        </w:rPr>
        <w:t>).</w:t>
      </w:r>
      <w:r w:rsidRPr="00323E1C">
        <w:rPr>
          <w:rFonts w:ascii="Verdana" w:eastAsia="Times New Roman" w:hAnsi="Verdana"/>
          <w:sz w:val="20"/>
          <w:szCs w:val="20"/>
        </w:rPr>
        <w:t xml:space="preserve"> </w:t>
      </w:r>
    </w:p>
    <w:p w14:paraId="1F759094" w14:textId="6900C2F6" w:rsidR="00323E1C" w:rsidRPr="00323E1C" w:rsidRDefault="00323E1C" w:rsidP="004F140D">
      <w:pPr>
        <w:spacing w:after="0" w:line="240" w:lineRule="auto"/>
        <w:ind w:firstLine="709"/>
        <w:contextualSpacing/>
        <w:jc w:val="both"/>
        <w:rPr>
          <w:rFonts w:ascii="Verdana" w:hAnsi="Verdana"/>
          <w:sz w:val="20"/>
          <w:szCs w:val="20"/>
        </w:rPr>
      </w:pPr>
      <w:r w:rsidRPr="00323E1C">
        <w:rPr>
          <w:rFonts w:ascii="Verdana" w:hAnsi="Verdana"/>
          <w:sz w:val="20"/>
          <w:szCs w:val="20"/>
        </w:rPr>
        <w:t xml:space="preserve">Vertinamas didesnis atliktų bankų metinių finansinių ataskaitų auditų skaičius tik to </w:t>
      </w:r>
      <w:r w:rsidRPr="005E3C1C">
        <w:rPr>
          <w:rFonts w:ascii="Verdana" w:hAnsi="Verdana"/>
          <w:sz w:val="20"/>
          <w:szCs w:val="20"/>
        </w:rPr>
        <w:t xml:space="preserve">specialisto, kuris atitinka visus minimalius kvalifikacijos reikalavimus, </w:t>
      </w:r>
      <w:bookmarkStart w:id="6" w:name="_Hlk85660468"/>
      <w:r w:rsidRPr="005E3C1C">
        <w:rPr>
          <w:rFonts w:ascii="Verdana" w:hAnsi="Verdana"/>
          <w:sz w:val="20"/>
          <w:szCs w:val="20"/>
        </w:rPr>
        <w:t xml:space="preserve">keliamus </w:t>
      </w:r>
      <w:bookmarkStart w:id="7" w:name="_Hlk85661250"/>
      <w:r w:rsidRPr="005E3C1C">
        <w:rPr>
          <w:rFonts w:ascii="Verdana" w:hAnsi="Verdana"/>
          <w:sz w:val="20"/>
          <w:szCs w:val="20"/>
        </w:rPr>
        <w:t xml:space="preserve">pirkimo sąlygų </w:t>
      </w:r>
      <w:bookmarkEnd w:id="7"/>
      <w:r w:rsidR="004F140D" w:rsidRPr="005E3C1C">
        <w:rPr>
          <w:rFonts w:ascii="Verdana" w:hAnsi="Verdana"/>
          <w:color w:val="00000A"/>
          <w:sz w:val="20"/>
          <w:szCs w:val="20"/>
        </w:rPr>
        <w:t xml:space="preserve">4 priedo </w:t>
      </w:r>
      <w:r w:rsidRPr="005E3C1C">
        <w:rPr>
          <w:rFonts w:ascii="Verdana" w:hAnsi="Verdana"/>
          <w:sz w:val="20"/>
          <w:szCs w:val="20"/>
        </w:rPr>
        <w:t>kvalifikacijos reikalavimų lentelės</w:t>
      </w:r>
      <w:r w:rsidR="000A0282" w:rsidRPr="005E3C1C">
        <w:rPr>
          <w:rFonts w:ascii="Verdana" w:hAnsi="Verdana"/>
          <w:sz w:val="20"/>
          <w:szCs w:val="20"/>
        </w:rPr>
        <w:t xml:space="preserve"> </w:t>
      </w:r>
      <w:r w:rsidRPr="005E3C1C">
        <w:rPr>
          <w:rFonts w:ascii="Verdana" w:eastAsia="Batang" w:hAnsi="Verdana"/>
          <w:sz w:val="20"/>
        </w:rPr>
        <w:t xml:space="preserve">4.1 </w:t>
      </w:r>
      <w:r w:rsidRPr="005E3C1C">
        <w:rPr>
          <w:rFonts w:ascii="Verdana" w:hAnsi="Verdana"/>
          <w:sz w:val="20"/>
          <w:szCs w:val="20"/>
        </w:rPr>
        <w:t>papunktyje.</w:t>
      </w:r>
      <w:r w:rsidRPr="00323E1C">
        <w:rPr>
          <w:rFonts w:ascii="Verdana" w:hAnsi="Verdana"/>
          <w:sz w:val="20"/>
          <w:szCs w:val="20"/>
        </w:rPr>
        <w:t xml:space="preserve"> </w:t>
      </w:r>
    </w:p>
    <w:bookmarkEnd w:id="6"/>
    <w:p w14:paraId="7C3833B6" w14:textId="2059E870" w:rsidR="00323E1C" w:rsidRPr="00323E1C" w:rsidRDefault="00323E1C" w:rsidP="00323E1C">
      <w:pPr>
        <w:widowControl w:val="0"/>
        <w:shd w:val="clear" w:color="auto" w:fill="FFFFFF"/>
        <w:spacing w:after="0" w:line="240" w:lineRule="auto"/>
        <w:ind w:firstLine="709"/>
        <w:jc w:val="both"/>
        <w:rPr>
          <w:rFonts w:ascii="Verdana" w:hAnsi="Verdana"/>
          <w:color w:val="000000"/>
          <w:sz w:val="20"/>
          <w:szCs w:val="20"/>
        </w:rPr>
      </w:pPr>
      <w:r w:rsidRPr="00323E1C">
        <w:rPr>
          <w:rFonts w:ascii="Verdana" w:hAnsi="Verdana"/>
          <w:color w:val="000000"/>
          <w:sz w:val="20"/>
          <w:szCs w:val="20"/>
        </w:rPr>
        <w:t xml:space="preserve">Jei </w:t>
      </w:r>
      <w:r w:rsidRPr="00323E1C">
        <w:rPr>
          <w:rFonts w:ascii="Verdana" w:eastAsia="Times New Roman" w:hAnsi="Verdana"/>
          <w:sz w:val="20"/>
          <w:szCs w:val="20"/>
        </w:rPr>
        <w:t>siūlomas</w:t>
      </w:r>
      <w:r w:rsidRPr="00323E1C">
        <w:rPr>
          <w:rFonts w:ascii="Verdana" w:hAnsi="Verdana"/>
          <w:color w:val="000000"/>
          <w:sz w:val="20"/>
          <w:szCs w:val="20"/>
        </w:rPr>
        <w:t xml:space="preserve"> specialistas neturi patirties, nurodytos šios metodikos lentelės 2.1 </w:t>
      </w:r>
      <w:r w:rsidRPr="005E3C1C">
        <w:rPr>
          <w:rFonts w:ascii="Verdana" w:hAnsi="Verdana"/>
          <w:color w:val="000000"/>
          <w:sz w:val="20"/>
          <w:szCs w:val="20"/>
        </w:rPr>
        <w:t xml:space="preserve">papunktyje, t.y. atitinka tik minimalius kvalifikacinius reikalavimus keliamus pirkimo sąlygų </w:t>
      </w:r>
      <w:r w:rsidR="000341DA" w:rsidRPr="005E3C1C">
        <w:rPr>
          <w:rFonts w:ascii="Verdana" w:hAnsi="Verdana"/>
          <w:color w:val="00000A"/>
          <w:sz w:val="20"/>
          <w:szCs w:val="20"/>
        </w:rPr>
        <w:t xml:space="preserve">4 priedo </w:t>
      </w:r>
      <w:r w:rsidR="000341DA" w:rsidRPr="005E3C1C">
        <w:rPr>
          <w:rFonts w:ascii="Verdana" w:hAnsi="Verdana"/>
          <w:sz w:val="20"/>
          <w:szCs w:val="20"/>
        </w:rPr>
        <w:t xml:space="preserve">kvalifikacijos reikalavimų lentelės </w:t>
      </w:r>
      <w:r w:rsidR="000341DA" w:rsidRPr="005E3C1C">
        <w:rPr>
          <w:rFonts w:ascii="Verdana" w:eastAsia="Batang" w:hAnsi="Verdana"/>
          <w:sz w:val="20"/>
        </w:rPr>
        <w:t xml:space="preserve">4.1 </w:t>
      </w:r>
      <w:r w:rsidR="00305942" w:rsidRPr="005E3C1C">
        <w:rPr>
          <w:rFonts w:ascii="Verdana" w:eastAsia="Batang" w:hAnsi="Verdana"/>
          <w:sz w:val="20"/>
        </w:rPr>
        <w:t>2)</w:t>
      </w:r>
      <w:r w:rsidR="001C08DA" w:rsidRPr="005E3C1C">
        <w:rPr>
          <w:rFonts w:ascii="Verdana" w:eastAsia="Batang" w:hAnsi="Verdana"/>
          <w:sz w:val="20"/>
        </w:rPr>
        <w:t xml:space="preserve"> </w:t>
      </w:r>
      <w:r w:rsidR="000341DA" w:rsidRPr="005E3C1C">
        <w:rPr>
          <w:rFonts w:ascii="Verdana" w:hAnsi="Verdana"/>
          <w:sz w:val="20"/>
          <w:szCs w:val="20"/>
        </w:rPr>
        <w:t>papunktyje</w:t>
      </w:r>
      <w:r w:rsidRPr="005E3C1C">
        <w:rPr>
          <w:rFonts w:ascii="Verdana" w:hAnsi="Verdana"/>
          <w:color w:val="000000"/>
          <w:sz w:val="20"/>
          <w:szCs w:val="20"/>
        </w:rPr>
        <w:t xml:space="preserve"> (per pastaruosius </w:t>
      </w:r>
      <w:r w:rsidR="00B529D7" w:rsidRPr="005E3C1C">
        <w:rPr>
          <w:rFonts w:ascii="Verdana" w:hAnsi="Verdana"/>
          <w:color w:val="000000"/>
          <w:sz w:val="20"/>
          <w:szCs w:val="20"/>
        </w:rPr>
        <w:t>3</w:t>
      </w:r>
      <w:r w:rsidRPr="005E3C1C">
        <w:rPr>
          <w:rFonts w:ascii="Verdana" w:hAnsi="Verdana"/>
          <w:color w:val="000000"/>
          <w:sz w:val="20"/>
          <w:szCs w:val="20"/>
        </w:rPr>
        <w:t xml:space="preserve"> metus iki</w:t>
      </w:r>
      <w:r w:rsidRPr="00323E1C">
        <w:rPr>
          <w:rFonts w:ascii="Verdana" w:hAnsi="Verdana"/>
          <w:color w:val="000000"/>
          <w:sz w:val="20"/>
          <w:szCs w:val="20"/>
        </w:rPr>
        <w:t xml:space="preserve"> pasiūlymų pateikimo termino pabaigos atliko arba dalyvavo atliekant bent vieno banko metinių finansinių ataskaitų auditą), jam skiriama 0 balų (už 1 auditą skiriama 0 balų).</w:t>
      </w:r>
    </w:p>
    <w:p w14:paraId="1324C4EE" w14:textId="77777777" w:rsidR="00323E1C" w:rsidRPr="00323E1C" w:rsidRDefault="00323E1C" w:rsidP="00323E1C">
      <w:pPr>
        <w:widowControl w:val="0"/>
        <w:shd w:val="clear" w:color="auto" w:fill="FFFFFF"/>
        <w:spacing w:after="0" w:line="240" w:lineRule="auto"/>
        <w:ind w:firstLine="709"/>
        <w:jc w:val="both"/>
        <w:rPr>
          <w:rFonts w:ascii="Verdana" w:eastAsia="Times New Roman" w:hAnsi="Verdana"/>
          <w:sz w:val="20"/>
        </w:rPr>
      </w:pPr>
      <w:r w:rsidRPr="00323E1C">
        <w:rPr>
          <w:rFonts w:ascii="Verdana" w:hAnsi="Verdana"/>
          <w:color w:val="000000"/>
          <w:sz w:val="20"/>
          <w:szCs w:val="20"/>
        </w:rPr>
        <w:t xml:space="preserve">Už </w:t>
      </w:r>
      <w:r w:rsidRPr="00323E1C">
        <w:rPr>
          <w:rFonts w:ascii="Verdana" w:eastAsia="Times New Roman" w:hAnsi="Verdana"/>
          <w:sz w:val="20"/>
          <w:szCs w:val="20"/>
        </w:rPr>
        <w:t>kiekvieną</w:t>
      </w:r>
      <w:r w:rsidRPr="00323E1C">
        <w:rPr>
          <w:rFonts w:ascii="Verdana" w:hAnsi="Verdana"/>
          <w:color w:val="000000"/>
          <w:sz w:val="20"/>
          <w:szCs w:val="20"/>
        </w:rPr>
        <w:t xml:space="preserve"> specialisto atliktą </w:t>
      </w:r>
      <w:r w:rsidRPr="00323E1C">
        <w:rPr>
          <w:rFonts w:ascii="Verdana" w:hAnsi="Verdana"/>
          <w:sz w:val="20"/>
          <w:szCs w:val="20"/>
        </w:rPr>
        <w:t xml:space="preserve">banko metinių finansinių ataskaitų </w:t>
      </w:r>
      <w:r w:rsidRPr="00323E1C">
        <w:rPr>
          <w:rFonts w:ascii="Verdana" w:hAnsi="Verdana"/>
          <w:color w:val="000000"/>
          <w:sz w:val="20"/>
          <w:szCs w:val="20"/>
        </w:rPr>
        <w:t xml:space="preserve">auditą, atitinkantį šios metodikos 2.1 punkte nurodytus reikalavimus, skiriama po 1 balą, </w:t>
      </w:r>
      <w:r w:rsidRPr="00323E1C">
        <w:rPr>
          <w:rFonts w:ascii="Verdana" w:eastAsia="Times New Roman" w:hAnsi="Verdana"/>
          <w:sz w:val="20"/>
        </w:rPr>
        <w:t xml:space="preserve">Maksimalus atliktų </w:t>
      </w:r>
      <w:r w:rsidRPr="00323E1C">
        <w:rPr>
          <w:rFonts w:ascii="Verdana" w:hAnsi="Verdana"/>
          <w:sz w:val="20"/>
          <w:szCs w:val="20"/>
        </w:rPr>
        <w:t xml:space="preserve">bankų </w:t>
      </w:r>
      <w:r w:rsidRPr="005E3C1C">
        <w:rPr>
          <w:rFonts w:ascii="Verdana" w:hAnsi="Verdana"/>
          <w:sz w:val="20"/>
          <w:szCs w:val="20"/>
        </w:rPr>
        <w:t xml:space="preserve">metinių finansinių ataskaitų </w:t>
      </w:r>
      <w:r w:rsidRPr="005E3C1C">
        <w:rPr>
          <w:rFonts w:ascii="Verdana" w:eastAsia="Times New Roman" w:hAnsi="Verdana"/>
          <w:sz w:val="20"/>
        </w:rPr>
        <w:t>auditų skaičius, kurie bus vertinami 1 - 5 balais, yra 5 auditai. Už</w:t>
      </w:r>
      <w:r w:rsidRPr="00323E1C">
        <w:rPr>
          <w:rFonts w:ascii="Verdana" w:eastAsia="Times New Roman" w:hAnsi="Verdana"/>
          <w:sz w:val="20"/>
        </w:rPr>
        <w:t xml:space="preserve"> 2-ą atliktą banko metinių finansinių ataskaitų auditą skiriamas 1 balas, už 3-ą - skiriami 2 balai, už 4-ą - skiriami 3 balai, už 5-ą - skiriami 4 balai, už 6-ą - skiriami 5 balai, maksimalus galimas balų skaičius 5 balai. Jeigu bus pateikta informacija apie didesnį specialisto atliktų auditų skaičių, bus skiriamas maksimalus 5 balų įvertinimas </w:t>
      </w:r>
    </w:p>
    <w:p w14:paraId="04A3A306" w14:textId="77777777" w:rsidR="00323E1C" w:rsidRPr="00323E1C" w:rsidRDefault="00323E1C" w:rsidP="00323E1C">
      <w:pPr>
        <w:widowControl w:val="0"/>
        <w:shd w:val="clear" w:color="auto" w:fill="FFFFFF"/>
        <w:spacing w:after="0" w:line="240" w:lineRule="auto"/>
        <w:ind w:firstLine="709"/>
        <w:jc w:val="both"/>
        <w:rPr>
          <w:rFonts w:ascii="Verdana" w:hAnsi="Verdana"/>
          <w:color w:val="000000"/>
          <w:sz w:val="20"/>
          <w:szCs w:val="20"/>
        </w:rPr>
      </w:pPr>
      <w:r w:rsidRPr="00323E1C">
        <w:rPr>
          <w:rFonts w:ascii="Verdana" w:eastAsia="Times New Roman" w:hAnsi="Verdana"/>
          <w:sz w:val="20"/>
          <w:szCs w:val="20"/>
        </w:rPr>
        <w:t>Teikėjai</w:t>
      </w:r>
      <w:r w:rsidRPr="00323E1C">
        <w:rPr>
          <w:rFonts w:ascii="Verdana" w:hAnsi="Verdana"/>
          <w:color w:val="000000"/>
          <w:sz w:val="20"/>
          <w:szCs w:val="20"/>
        </w:rPr>
        <w:t xml:space="preserve"> gali pateikti vienu metu vykdytus auditus.</w:t>
      </w:r>
    </w:p>
    <w:p w14:paraId="14B1D860" w14:textId="77777777" w:rsidR="00323E1C" w:rsidRPr="00323E1C" w:rsidRDefault="00323E1C" w:rsidP="00323E1C">
      <w:pPr>
        <w:widowControl w:val="0"/>
        <w:shd w:val="clear" w:color="auto" w:fill="FFFFFF"/>
        <w:spacing w:after="0" w:line="240" w:lineRule="auto"/>
        <w:ind w:firstLine="709"/>
        <w:jc w:val="both"/>
        <w:rPr>
          <w:rFonts w:ascii="Verdana" w:hAnsi="Verdana"/>
          <w:color w:val="000000"/>
          <w:sz w:val="20"/>
          <w:szCs w:val="20"/>
        </w:rPr>
      </w:pPr>
      <w:r w:rsidRPr="00323E1C">
        <w:rPr>
          <w:rFonts w:ascii="Verdana" w:hAnsi="Verdana"/>
          <w:color w:val="000000"/>
          <w:sz w:val="20"/>
          <w:szCs w:val="20"/>
        </w:rPr>
        <w:t xml:space="preserve">Jeigu </w:t>
      </w:r>
      <w:r w:rsidRPr="00323E1C">
        <w:rPr>
          <w:rFonts w:ascii="Verdana" w:eastAsia="Times New Roman" w:hAnsi="Verdana"/>
          <w:sz w:val="20"/>
          <w:szCs w:val="20"/>
        </w:rPr>
        <w:t>siūlomas</w:t>
      </w:r>
      <w:r w:rsidRPr="00323E1C">
        <w:rPr>
          <w:rFonts w:ascii="Verdana" w:hAnsi="Verdana"/>
          <w:color w:val="000000"/>
          <w:sz w:val="20"/>
          <w:szCs w:val="20"/>
        </w:rPr>
        <w:t xml:space="preserve"> daugiau negu vienas specialistas, vertinamas daugiausiai auditų atlikęs specialistas.</w:t>
      </w:r>
    </w:p>
    <w:p w14:paraId="05C6A163" w14:textId="0070FEED" w:rsidR="00323E1C" w:rsidRPr="00323E1C" w:rsidRDefault="00323E1C" w:rsidP="00323E1C">
      <w:pPr>
        <w:widowControl w:val="0"/>
        <w:shd w:val="clear" w:color="auto" w:fill="FFFFFF"/>
        <w:spacing w:after="0" w:line="240" w:lineRule="auto"/>
        <w:ind w:firstLine="709"/>
        <w:jc w:val="both"/>
        <w:rPr>
          <w:rFonts w:ascii="Verdana" w:eastAsia="Times New Roman" w:hAnsi="Verdana"/>
          <w:sz w:val="20"/>
        </w:rPr>
      </w:pPr>
      <w:r w:rsidRPr="005E3C1C">
        <w:rPr>
          <w:rFonts w:ascii="Verdana" w:eastAsia="Times New Roman" w:hAnsi="Verdana"/>
          <w:sz w:val="20"/>
          <w:szCs w:val="20"/>
        </w:rPr>
        <w:t>Vertinimui</w:t>
      </w:r>
      <w:r w:rsidRPr="005E3C1C">
        <w:rPr>
          <w:rFonts w:ascii="Verdana" w:eastAsia="Times New Roman" w:hAnsi="Verdana"/>
          <w:sz w:val="20"/>
        </w:rPr>
        <w:t xml:space="preserve"> naudojama informacija, pateikta teikėjo pasiūlyme (užpildyta pirkimo sąlygų </w:t>
      </w:r>
      <w:r w:rsidR="00C57E77" w:rsidRPr="005E3C1C">
        <w:rPr>
          <w:rFonts w:ascii="Verdana" w:eastAsia="Times New Roman" w:hAnsi="Verdana"/>
          <w:sz w:val="20"/>
        </w:rPr>
        <w:t>8</w:t>
      </w:r>
      <w:r w:rsidRPr="005E3C1C">
        <w:rPr>
          <w:rFonts w:ascii="Verdana" w:eastAsia="Times New Roman" w:hAnsi="Verdana"/>
          <w:sz w:val="20"/>
        </w:rPr>
        <w:t xml:space="preserve"> priedo 1 lentelė).</w:t>
      </w:r>
    </w:p>
    <w:p w14:paraId="302A0385" w14:textId="6095E662" w:rsidR="00323E1C" w:rsidRPr="00323E1C" w:rsidRDefault="00323E1C" w:rsidP="00323E1C">
      <w:pPr>
        <w:widowControl w:val="0"/>
        <w:shd w:val="clear" w:color="auto" w:fill="FFFFFF"/>
        <w:spacing w:before="120" w:after="0" w:line="240" w:lineRule="auto"/>
        <w:ind w:firstLine="709"/>
        <w:jc w:val="both"/>
        <w:rPr>
          <w:rFonts w:ascii="Verdana" w:eastAsia="Times New Roman" w:hAnsi="Verdana"/>
          <w:sz w:val="20"/>
          <w:szCs w:val="20"/>
        </w:rPr>
      </w:pPr>
      <w:r w:rsidRPr="00323E1C">
        <w:rPr>
          <w:rFonts w:ascii="Verdana" w:hAnsi="Verdana"/>
          <w:color w:val="000000"/>
          <w:sz w:val="20"/>
          <w:szCs w:val="20"/>
        </w:rPr>
        <w:t>8.2. (</w:t>
      </w:r>
      <w:r w:rsidRPr="00323E1C">
        <w:rPr>
          <w:rFonts w:ascii="Verdana" w:eastAsia="Times New Roman" w:hAnsi="Verdana"/>
          <w:sz w:val="20"/>
        </w:rPr>
        <w:t>R</w:t>
      </w:r>
      <w:r w:rsidRPr="00323E1C">
        <w:rPr>
          <w:rFonts w:ascii="Verdana" w:eastAsia="Times New Roman" w:hAnsi="Verdana"/>
          <w:sz w:val="20"/>
          <w:vertAlign w:val="subscript"/>
        </w:rPr>
        <w:t>2</w:t>
      </w:r>
      <w:r w:rsidRPr="00323E1C">
        <w:rPr>
          <w:rFonts w:ascii="Verdana" w:hAnsi="Verdana"/>
          <w:color w:val="000000"/>
          <w:sz w:val="20"/>
          <w:szCs w:val="20"/>
        </w:rPr>
        <w:t>) vertinama Teikėjo sutarties vykdymui skiriamo Auditoriaus</w:t>
      </w:r>
      <w:r w:rsidRPr="00323E1C">
        <w:rPr>
          <w:rFonts w:ascii="Verdana" w:eastAsia="Times New Roman" w:hAnsi="Verdana"/>
          <w:sz w:val="20"/>
          <w:szCs w:val="20"/>
        </w:rPr>
        <w:t>, turinčio teisę atlikti finansinių ataskaitų auditą</w:t>
      </w:r>
      <w:r w:rsidRPr="00323E1C">
        <w:t xml:space="preserve"> </w:t>
      </w:r>
      <w:r w:rsidRPr="00323E1C">
        <w:rPr>
          <w:rFonts w:ascii="Verdana" w:eastAsia="Times New Roman" w:hAnsi="Verdana"/>
          <w:sz w:val="20"/>
          <w:szCs w:val="20"/>
        </w:rPr>
        <w:t xml:space="preserve">atitinkantį šios metodikos 2.2 papunktyje nustatytus reikalavimus </w:t>
      </w:r>
      <w:r w:rsidRPr="0041494E">
        <w:rPr>
          <w:rFonts w:ascii="Verdana" w:eastAsia="Times New Roman" w:hAnsi="Verdana"/>
          <w:sz w:val="20"/>
          <w:szCs w:val="20"/>
        </w:rPr>
        <w:t xml:space="preserve">(viršija minimalų kvalifikacijos reikalavimą nustatytą pirkimo sąlygų </w:t>
      </w:r>
      <w:r w:rsidR="00602C60" w:rsidRPr="0041494E">
        <w:rPr>
          <w:rFonts w:ascii="Verdana" w:hAnsi="Verdana"/>
          <w:color w:val="00000A"/>
          <w:sz w:val="20"/>
          <w:szCs w:val="20"/>
        </w:rPr>
        <w:t>4 priedo lentelės 4.2 2)</w:t>
      </w:r>
      <w:r w:rsidRPr="0041494E">
        <w:rPr>
          <w:rFonts w:ascii="Verdana" w:eastAsia="Times New Roman" w:hAnsi="Verdana"/>
          <w:sz w:val="20"/>
          <w:szCs w:val="20"/>
        </w:rPr>
        <w:t>).</w:t>
      </w:r>
    </w:p>
    <w:p w14:paraId="56D5D3C4" w14:textId="60901070" w:rsidR="00323E1C" w:rsidRPr="00323E1C" w:rsidRDefault="00323E1C" w:rsidP="00323E1C">
      <w:pPr>
        <w:widowControl w:val="0"/>
        <w:shd w:val="clear" w:color="auto" w:fill="FFFFFF"/>
        <w:spacing w:after="0" w:line="240" w:lineRule="auto"/>
        <w:ind w:firstLine="709"/>
        <w:jc w:val="both"/>
        <w:rPr>
          <w:rFonts w:ascii="Verdana" w:hAnsi="Verdana"/>
          <w:sz w:val="20"/>
          <w:szCs w:val="20"/>
        </w:rPr>
      </w:pPr>
      <w:r w:rsidRPr="0041494E">
        <w:rPr>
          <w:rFonts w:ascii="Verdana" w:eastAsia="Times New Roman" w:hAnsi="Verdana"/>
          <w:sz w:val="20"/>
          <w:szCs w:val="20"/>
        </w:rPr>
        <w:t>Vertinamas</w:t>
      </w:r>
      <w:r w:rsidRPr="0041494E">
        <w:rPr>
          <w:rFonts w:ascii="Verdana" w:hAnsi="Verdana"/>
          <w:sz w:val="20"/>
          <w:szCs w:val="20"/>
        </w:rPr>
        <w:t xml:space="preserve"> didesnis </w:t>
      </w:r>
      <w:r w:rsidRPr="0041494E">
        <w:rPr>
          <w:rFonts w:ascii="Verdana" w:eastAsia="Times New Roman" w:hAnsi="Verdana"/>
          <w:sz w:val="20"/>
        </w:rPr>
        <w:t>atliktų</w:t>
      </w:r>
      <w:r w:rsidRPr="0041494E">
        <w:rPr>
          <w:rFonts w:ascii="Verdana" w:hAnsi="Verdana"/>
          <w:sz w:val="20"/>
          <w:szCs w:val="20"/>
        </w:rPr>
        <w:t xml:space="preserve"> bankų metinių finansinių ataskaitų auditų skaičius tik to specialisto, kuris atitinka visus minimalius kvalifikacijos reikalavimus, keliamus pirkimo sąlygų </w:t>
      </w:r>
      <w:r w:rsidR="006C11E0" w:rsidRPr="0041494E">
        <w:rPr>
          <w:rFonts w:ascii="Verdana" w:hAnsi="Verdana"/>
          <w:color w:val="00000A"/>
          <w:sz w:val="20"/>
          <w:szCs w:val="20"/>
        </w:rPr>
        <w:t xml:space="preserve">4 priedo </w:t>
      </w:r>
      <w:r w:rsidR="006C11E0" w:rsidRPr="0041494E">
        <w:rPr>
          <w:rFonts w:ascii="Verdana" w:hAnsi="Verdana"/>
          <w:sz w:val="20"/>
          <w:szCs w:val="20"/>
        </w:rPr>
        <w:t xml:space="preserve">kvalifikacijos reikalavimų lentelės </w:t>
      </w:r>
      <w:r w:rsidR="006C11E0" w:rsidRPr="0041494E">
        <w:rPr>
          <w:rFonts w:ascii="Verdana" w:eastAsia="Batang" w:hAnsi="Verdana"/>
          <w:sz w:val="20"/>
        </w:rPr>
        <w:t xml:space="preserve">4.2 </w:t>
      </w:r>
      <w:r w:rsidR="006C11E0" w:rsidRPr="0041494E">
        <w:rPr>
          <w:rFonts w:ascii="Verdana" w:hAnsi="Verdana"/>
          <w:sz w:val="20"/>
          <w:szCs w:val="20"/>
        </w:rPr>
        <w:t>papunktyje</w:t>
      </w:r>
      <w:r w:rsidRPr="0041494E">
        <w:rPr>
          <w:rFonts w:ascii="Verdana" w:hAnsi="Verdana"/>
          <w:sz w:val="20"/>
          <w:szCs w:val="20"/>
        </w:rPr>
        <w:t>.</w:t>
      </w:r>
      <w:r w:rsidRPr="00323E1C">
        <w:rPr>
          <w:rFonts w:ascii="Verdana" w:hAnsi="Verdana"/>
          <w:sz w:val="20"/>
          <w:szCs w:val="20"/>
        </w:rPr>
        <w:t xml:space="preserve"> </w:t>
      </w:r>
    </w:p>
    <w:p w14:paraId="6429E6DC" w14:textId="0D5CF828" w:rsidR="00323E1C" w:rsidRPr="00323E1C" w:rsidRDefault="00323E1C" w:rsidP="00323E1C">
      <w:pPr>
        <w:widowControl w:val="0"/>
        <w:shd w:val="clear" w:color="auto" w:fill="FFFFFF"/>
        <w:spacing w:after="0" w:line="240" w:lineRule="auto"/>
        <w:ind w:firstLine="709"/>
        <w:jc w:val="both"/>
        <w:rPr>
          <w:rFonts w:ascii="Verdana" w:hAnsi="Verdana"/>
          <w:color w:val="000000"/>
          <w:sz w:val="20"/>
          <w:szCs w:val="20"/>
        </w:rPr>
      </w:pPr>
      <w:r w:rsidRPr="00323E1C">
        <w:rPr>
          <w:rFonts w:ascii="Verdana" w:hAnsi="Verdana"/>
          <w:color w:val="000000"/>
          <w:sz w:val="20"/>
          <w:szCs w:val="20"/>
        </w:rPr>
        <w:t xml:space="preserve">Jei </w:t>
      </w:r>
      <w:r w:rsidRPr="00323E1C">
        <w:rPr>
          <w:rFonts w:ascii="Verdana" w:eastAsia="Times New Roman" w:hAnsi="Verdana"/>
          <w:sz w:val="20"/>
          <w:szCs w:val="20"/>
        </w:rPr>
        <w:t>siūlomas</w:t>
      </w:r>
      <w:r w:rsidRPr="00323E1C">
        <w:rPr>
          <w:rFonts w:ascii="Verdana" w:hAnsi="Verdana"/>
          <w:color w:val="000000"/>
          <w:sz w:val="20"/>
          <w:szCs w:val="20"/>
        </w:rPr>
        <w:t xml:space="preserve"> specialistas neturi patirties, nurodytos šios metodikos lentelės 2.2 </w:t>
      </w:r>
      <w:r w:rsidRPr="002F29C6">
        <w:rPr>
          <w:rFonts w:ascii="Verdana" w:hAnsi="Verdana"/>
          <w:color w:val="000000"/>
          <w:sz w:val="20"/>
          <w:szCs w:val="20"/>
        </w:rPr>
        <w:t xml:space="preserve">papunktyje, t.y. atitinka tik minimalius kvalifikacinius reikalavimus keliamus pirkimo sąlygų </w:t>
      </w:r>
      <w:r w:rsidR="008F02CB" w:rsidRPr="002F29C6">
        <w:rPr>
          <w:rFonts w:ascii="Verdana" w:eastAsia="Batang" w:hAnsi="Verdana"/>
          <w:sz w:val="20"/>
        </w:rPr>
        <w:t xml:space="preserve">4.2 2) </w:t>
      </w:r>
      <w:r w:rsidR="008F02CB" w:rsidRPr="002F29C6">
        <w:rPr>
          <w:rFonts w:ascii="Verdana" w:hAnsi="Verdana"/>
          <w:sz w:val="20"/>
          <w:szCs w:val="20"/>
        </w:rPr>
        <w:t>papunktyje</w:t>
      </w:r>
      <w:r w:rsidRPr="002F29C6">
        <w:rPr>
          <w:rFonts w:ascii="Verdana" w:hAnsi="Verdana"/>
          <w:color w:val="000000"/>
          <w:sz w:val="20"/>
          <w:szCs w:val="20"/>
        </w:rPr>
        <w:t xml:space="preserve"> (per pastaruosius </w:t>
      </w:r>
      <w:r w:rsidR="008F02CB" w:rsidRPr="002F29C6">
        <w:rPr>
          <w:rFonts w:ascii="Verdana" w:hAnsi="Verdana"/>
          <w:color w:val="000000"/>
          <w:sz w:val="20"/>
          <w:szCs w:val="20"/>
        </w:rPr>
        <w:t>3</w:t>
      </w:r>
      <w:r w:rsidRPr="002F29C6">
        <w:rPr>
          <w:rFonts w:ascii="Verdana" w:hAnsi="Verdana"/>
          <w:color w:val="000000"/>
          <w:sz w:val="20"/>
          <w:szCs w:val="20"/>
        </w:rPr>
        <w:t xml:space="preserve"> metus iki pasiūlymų pateikimo termino pabaigos atliko arba</w:t>
      </w:r>
      <w:r w:rsidRPr="00323E1C">
        <w:rPr>
          <w:rFonts w:ascii="Verdana" w:hAnsi="Verdana"/>
          <w:color w:val="000000"/>
          <w:sz w:val="20"/>
          <w:szCs w:val="20"/>
        </w:rPr>
        <w:t xml:space="preserve"> dalyvavo atliekant bent vieno banko metinių finansinių ataskaitų auditą), jam skiriama 0 balų (už 1 auditą skiriama 0 balų).</w:t>
      </w:r>
    </w:p>
    <w:p w14:paraId="368A6BE6" w14:textId="77777777" w:rsidR="00323E1C" w:rsidRPr="00323E1C" w:rsidRDefault="00323E1C" w:rsidP="00323E1C">
      <w:pPr>
        <w:widowControl w:val="0"/>
        <w:shd w:val="clear" w:color="auto" w:fill="FFFFFF"/>
        <w:spacing w:after="0" w:line="240" w:lineRule="auto"/>
        <w:ind w:firstLine="709"/>
        <w:jc w:val="both"/>
        <w:rPr>
          <w:rFonts w:ascii="Verdana" w:eastAsia="Times New Roman" w:hAnsi="Verdana"/>
          <w:sz w:val="20"/>
        </w:rPr>
      </w:pPr>
      <w:r w:rsidRPr="00323E1C">
        <w:rPr>
          <w:rFonts w:ascii="Verdana" w:hAnsi="Verdana"/>
          <w:color w:val="000000"/>
          <w:sz w:val="20"/>
          <w:szCs w:val="20"/>
        </w:rPr>
        <w:t xml:space="preserve">Už </w:t>
      </w:r>
      <w:r w:rsidRPr="00323E1C">
        <w:rPr>
          <w:rFonts w:ascii="Verdana" w:eastAsia="Times New Roman" w:hAnsi="Verdana"/>
          <w:sz w:val="20"/>
          <w:szCs w:val="20"/>
        </w:rPr>
        <w:t>kiekvieną</w:t>
      </w:r>
      <w:r w:rsidRPr="00323E1C">
        <w:rPr>
          <w:rFonts w:ascii="Verdana" w:hAnsi="Verdana"/>
          <w:color w:val="000000"/>
          <w:sz w:val="20"/>
          <w:szCs w:val="20"/>
        </w:rPr>
        <w:t xml:space="preserve"> specialisto atliktą </w:t>
      </w:r>
      <w:r w:rsidRPr="00323E1C">
        <w:rPr>
          <w:rFonts w:ascii="Verdana" w:hAnsi="Verdana"/>
          <w:sz w:val="20"/>
          <w:szCs w:val="20"/>
        </w:rPr>
        <w:t xml:space="preserve">banko metinių finansinių ataskaitų </w:t>
      </w:r>
      <w:r w:rsidRPr="00323E1C">
        <w:rPr>
          <w:rFonts w:ascii="Verdana" w:hAnsi="Verdana"/>
          <w:color w:val="000000"/>
          <w:sz w:val="20"/>
          <w:szCs w:val="20"/>
        </w:rPr>
        <w:t xml:space="preserve">auditą, atitinkantį šios </w:t>
      </w:r>
      <w:r w:rsidRPr="00323E1C">
        <w:rPr>
          <w:rFonts w:ascii="Verdana" w:hAnsi="Verdana"/>
          <w:color w:val="000000"/>
          <w:sz w:val="20"/>
          <w:szCs w:val="20"/>
        </w:rPr>
        <w:lastRenderedPageBreak/>
        <w:t xml:space="preserve">metodikos 2.2 punkte nurodytus reikalavimus, skiriama po 1 balą, </w:t>
      </w:r>
      <w:r w:rsidRPr="00323E1C">
        <w:rPr>
          <w:rFonts w:ascii="Verdana" w:eastAsia="Times New Roman" w:hAnsi="Verdana"/>
          <w:sz w:val="20"/>
        </w:rPr>
        <w:t xml:space="preserve">Maksimalus atliktų </w:t>
      </w:r>
      <w:r w:rsidRPr="00323E1C">
        <w:rPr>
          <w:rFonts w:ascii="Verdana" w:hAnsi="Verdana"/>
          <w:sz w:val="20"/>
          <w:szCs w:val="20"/>
        </w:rPr>
        <w:t xml:space="preserve">bankų metinių finansinių ataskaitų </w:t>
      </w:r>
      <w:r w:rsidRPr="00323E1C">
        <w:rPr>
          <w:rFonts w:ascii="Verdana" w:eastAsia="Times New Roman" w:hAnsi="Verdana"/>
          <w:sz w:val="20"/>
        </w:rPr>
        <w:t xml:space="preserve">auditų skaičius, kurie bus vertinami 1 - 5 balais, </w:t>
      </w:r>
      <w:r w:rsidRPr="00323E1C">
        <w:rPr>
          <w:rFonts w:ascii="Verdana" w:eastAsia="Times New Roman" w:hAnsi="Verdana"/>
          <w:sz w:val="20"/>
          <w:highlight w:val="yellow"/>
        </w:rPr>
        <w:t>yra 5 auditai</w:t>
      </w:r>
      <w:r w:rsidRPr="00323E1C">
        <w:rPr>
          <w:rFonts w:ascii="Verdana" w:eastAsia="Times New Roman" w:hAnsi="Verdana"/>
          <w:sz w:val="20"/>
        </w:rPr>
        <w:t xml:space="preserve">. Už 2-ą atliktą banko metinių finansinių ataskaitų auditą skiriamas 1 balas, už 3-ą - skiriami 2 balai, už 4-ą - skiriami 3 balai, už 5-ą - skiriami 4 balai, už 6-ą - skiriami 5 balai, maksimalus galimas balų skaičius 5 balai. Jeigu bus pateikta informacija apie didesnį specialisto atliktų auditų skaičių, bus skiriamas maksimalus 5 balų įvertinimas </w:t>
      </w:r>
    </w:p>
    <w:p w14:paraId="775A388F" w14:textId="77777777" w:rsidR="00323E1C" w:rsidRPr="00323E1C" w:rsidRDefault="00323E1C" w:rsidP="00323E1C">
      <w:pPr>
        <w:widowControl w:val="0"/>
        <w:shd w:val="clear" w:color="auto" w:fill="FFFFFF"/>
        <w:spacing w:after="0" w:line="240" w:lineRule="auto"/>
        <w:ind w:firstLine="709"/>
        <w:jc w:val="both"/>
        <w:rPr>
          <w:rFonts w:ascii="Verdana" w:hAnsi="Verdana"/>
          <w:color w:val="000000"/>
          <w:sz w:val="20"/>
          <w:szCs w:val="20"/>
        </w:rPr>
      </w:pPr>
      <w:r w:rsidRPr="00323E1C">
        <w:rPr>
          <w:rFonts w:ascii="Verdana" w:eastAsia="Times New Roman" w:hAnsi="Verdana"/>
          <w:sz w:val="20"/>
          <w:szCs w:val="20"/>
        </w:rPr>
        <w:t>Teikėjai</w:t>
      </w:r>
      <w:r w:rsidRPr="00323E1C">
        <w:rPr>
          <w:rFonts w:ascii="Verdana" w:hAnsi="Verdana"/>
          <w:color w:val="000000"/>
          <w:sz w:val="20"/>
          <w:szCs w:val="20"/>
        </w:rPr>
        <w:t xml:space="preserve"> gali pateikti vienu metu vykdytus auditus.</w:t>
      </w:r>
    </w:p>
    <w:p w14:paraId="5B38B644" w14:textId="77777777" w:rsidR="00323E1C" w:rsidRPr="00323E1C" w:rsidRDefault="00323E1C" w:rsidP="00323E1C">
      <w:pPr>
        <w:widowControl w:val="0"/>
        <w:shd w:val="clear" w:color="auto" w:fill="FFFFFF"/>
        <w:spacing w:after="0" w:line="240" w:lineRule="auto"/>
        <w:ind w:firstLine="709"/>
        <w:jc w:val="both"/>
        <w:rPr>
          <w:rFonts w:ascii="Verdana" w:hAnsi="Verdana"/>
          <w:color w:val="000000"/>
          <w:sz w:val="20"/>
          <w:szCs w:val="20"/>
        </w:rPr>
      </w:pPr>
      <w:r w:rsidRPr="00323E1C">
        <w:rPr>
          <w:rFonts w:ascii="Verdana" w:hAnsi="Verdana"/>
          <w:color w:val="000000"/>
          <w:sz w:val="20"/>
          <w:szCs w:val="20"/>
        </w:rPr>
        <w:t>Jeigu siūlomas daugiau negu vienas specialistas, vertinamas daugiausiai auditų atlikęs specialistas.</w:t>
      </w:r>
    </w:p>
    <w:p w14:paraId="29B53355" w14:textId="5F29CE1B" w:rsidR="00323E1C" w:rsidRPr="00323E1C" w:rsidRDefault="00323E1C" w:rsidP="00323E1C">
      <w:pPr>
        <w:widowControl w:val="0"/>
        <w:shd w:val="clear" w:color="auto" w:fill="FFFFFF"/>
        <w:spacing w:after="0" w:line="240" w:lineRule="auto"/>
        <w:ind w:firstLine="709"/>
        <w:jc w:val="both"/>
        <w:rPr>
          <w:rFonts w:ascii="Verdana" w:eastAsia="Times New Roman" w:hAnsi="Verdana"/>
          <w:sz w:val="20"/>
        </w:rPr>
      </w:pPr>
      <w:r w:rsidRPr="002F29C6">
        <w:rPr>
          <w:rFonts w:ascii="Verdana" w:hAnsi="Verdana"/>
          <w:sz w:val="20"/>
          <w:szCs w:val="20"/>
        </w:rPr>
        <w:t>Vertinimui</w:t>
      </w:r>
      <w:r w:rsidRPr="002F29C6">
        <w:rPr>
          <w:rFonts w:ascii="Verdana" w:eastAsia="Times New Roman" w:hAnsi="Verdana"/>
          <w:sz w:val="20"/>
        </w:rPr>
        <w:t xml:space="preserve"> naudojama informacija, pateikta teikėjo pasiūlyme (užpildyta pirkimo sąlygų </w:t>
      </w:r>
      <w:r w:rsidR="008F02CB" w:rsidRPr="002F29C6">
        <w:rPr>
          <w:rFonts w:ascii="Verdana" w:eastAsia="Times New Roman" w:hAnsi="Verdana"/>
          <w:sz w:val="20"/>
        </w:rPr>
        <w:t>8</w:t>
      </w:r>
      <w:r w:rsidRPr="002F29C6">
        <w:rPr>
          <w:rFonts w:ascii="Verdana" w:eastAsia="Times New Roman" w:hAnsi="Verdana"/>
          <w:sz w:val="20"/>
        </w:rPr>
        <w:t xml:space="preserve"> priedo 2 lentelė).</w:t>
      </w:r>
    </w:p>
    <w:p w14:paraId="277F1B8C" w14:textId="77777777" w:rsidR="00323E1C" w:rsidRPr="00323E1C" w:rsidRDefault="00323E1C" w:rsidP="00323E1C">
      <w:pPr>
        <w:widowControl w:val="0"/>
        <w:shd w:val="clear" w:color="auto" w:fill="FFFFFF"/>
        <w:spacing w:after="0" w:line="240" w:lineRule="auto"/>
        <w:ind w:firstLine="709"/>
        <w:jc w:val="both"/>
        <w:rPr>
          <w:rFonts w:ascii="Verdana" w:eastAsia="Times New Roman" w:hAnsi="Verdana"/>
          <w:sz w:val="20"/>
        </w:rPr>
      </w:pPr>
      <w:r w:rsidRPr="00323E1C">
        <w:rPr>
          <w:rFonts w:ascii="Verdana" w:eastAsia="Times New Roman" w:hAnsi="Verdana"/>
          <w:sz w:val="20"/>
        </w:rPr>
        <w:t>8.3. (R</w:t>
      </w:r>
      <w:r w:rsidRPr="00323E1C">
        <w:rPr>
          <w:rFonts w:ascii="Verdana" w:eastAsia="Times New Roman" w:hAnsi="Verdana"/>
          <w:sz w:val="20"/>
          <w:vertAlign w:val="subscript"/>
        </w:rPr>
        <w:t>3</w:t>
      </w:r>
      <w:r w:rsidRPr="00323E1C">
        <w:rPr>
          <w:rFonts w:ascii="Verdana" w:eastAsia="Times New Roman" w:hAnsi="Verdana"/>
          <w:sz w:val="20"/>
        </w:rPr>
        <w:t xml:space="preserve">) papildomais balais vertinama Teikėjo sutarties vykdymui skiriamo Auditoriaus, turinčio teisę atlikti finansinių ataskaitų auditą, vadovausiančio paslaugų teikimui ir pasirašysiančio auditoriaus išvadą, atliktų Eurosistemos centrinių bankų metinių finansinių ataskaitų auditų (arba dalyvavimų atliekant tokį auditą) skaičius (atitinka šios metodikos 2.3 papunktyje nustatytus reikalavimus). </w:t>
      </w:r>
    </w:p>
    <w:p w14:paraId="52509144" w14:textId="26318B2F" w:rsidR="00323E1C" w:rsidRPr="00323E1C" w:rsidRDefault="00323E1C" w:rsidP="00323E1C">
      <w:pPr>
        <w:spacing w:after="0" w:line="240" w:lineRule="auto"/>
        <w:ind w:firstLine="709"/>
        <w:jc w:val="both"/>
        <w:rPr>
          <w:rFonts w:ascii="Verdana" w:eastAsia="Times New Roman" w:hAnsi="Verdana"/>
          <w:sz w:val="20"/>
        </w:rPr>
      </w:pPr>
      <w:r w:rsidRPr="00323E1C">
        <w:rPr>
          <w:rFonts w:ascii="Verdana" w:hAnsi="Verdana"/>
          <w:sz w:val="20"/>
          <w:szCs w:val="20"/>
        </w:rPr>
        <w:t xml:space="preserve">Vertinamas atliktų Eurosistemos centrinių bankų metinių finansinių ataskaitų auditų </w:t>
      </w:r>
      <w:r w:rsidRPr="003329D0">
        <w:rPr>
          <w:rFonts w:ascii="Verdana" w:hAnsi="Verdana"/>
          <w:sz w:val="20"/>
          <w:szCs w:val="20"/>
        </w:rPr>
        <w:t xml:space="preserve">skaičius tik to specialisto, kuris atitinka visus minimalius kvalifikacijos reikalavimus, keliamus pirkimo sąlygų </w:t>
      </w:r>
      <w:r w:rsidR="000E5CFC" w:rsidRPr="003329D0">
        <w:rPr>
          <w:rFonts w:ascii="Verdana" w:hAnsi="Verdana"/>
          <w:color w:val="00000A"/>
          <w:sz w:val="20"/>
          <w:szCs w:val="20"/>
        </w:rPr>
        <w:t xml:space="preserve">4 priedo </w:t>
      </w:r>
      <w:r w:rsidR="000E5CFC" w:rsidRPr="003329D0">
        <w:rPr>
          <w:rFonts w:ascii="Verdana" w:hAnsi="Verdana"/>
          <w:sz w:val="20"/>
          <w:szCs w:val="20"/>
        </w:rPr>
        <w:t xml:space="preserve">kvalifikacijos reikalavimų lentelės </w:t>
      </w:r>
      <w:r w:rsidR="000E5CFC" w:rsidRPr="003329D0">
        <w:rPr>
          <w:rFonts w:ascii="Verdana" w:eastAsia="Batang" w:hAnsi="Verdana"/>
          <w:sz w:val="20"/>
        </w:rPr>
        <w:t xml:space="preserve">4.1 </w:t>
      </w:r>
      <w:r w:rsidR="000E5CFC" w:rsidRPr="003329D0">
        <w:rPr>
          <w:rFonts w:ascii="Verdana" w:hAnsi="Verdana"/>
          <w:sz w:val="20"/>
          <w:szCs w:val="20"/>
        </w:rPr>
        <w:t>papunktyje</w:t>
      </w:r>
      <w:r w:rsidRPr="003329D0">
        <w:rPr>
          <w:rFonts w:ascii="Verdana" w:hAnsi="Verdana"/>
          <w:sz w:val="20"/>
          <w:szCs w:val="20"/>
        </w:rPr>
        <w:t xml:space="preserve">. </w:t>
      </w:r>
      <w:r w:rsidRPr="003329D0">
        <w:rPr>
          <w:rFonts w:ascii="Verdana" w:hAnsi="Verdana"/>
          <w:color w:val="000000"/>
          <w:sz w:val="20"/>
          <w:szCs w:val="20"/>
        </w:rPr>
        <w:t>Už kiekvieną</w:t>
      </w:r>
      <w:r w:rsidRPr="00323E1C">
        <w:rPr>
          <w:rFonts w:ascii="Verdana" w:hAnsi="Verdana"/>
          <w:color w:val="000000"/>
          <w:sz w:val="20"/>
          <w:szCs w:val="20"/>
        </w:rPr>
        <w:t xml:space="preserve"> specialisto atliktą </w:t>
      </w:r>
      <w:r w:rsidRPr="00323E1C">
        <w:rPr>
          <w:rFonts w:ascii="Verdana" w:hAnsi="Verdana"/>
          <w:sz w:val="20"/>
          <w:szCs w:val="20"/>
        </w:rPr>
        <w:t xml:space="preserve">Eurosistemos centrinio banko metinių finansinių ataskaitų </w:t>
      </w:r>
      <w:r w:rsidRPr="00323E1C">
        <w:rPr>
          <w:rFonts w:ascii="Verdana" w:hAnsi="Verdana"/>
          <w:color w:val="000000"/>
          <w:sz w:val="20"/>
          <w:szCs w:val="20"/>
        </w:rPr>
        <w:t xml:space="preserve">auditą, atitinkantį šios metodikos 2.3 papunktyje nustatytus reikalavimus, skiriama po 1 balą. </w:t>
      </w:r>
      <w:r w:rsidRPr="00323E1C">
        <w:rPr>
          <w:rFonts w:ascii="Verdana" w:eastAsia="Times New Roman" w:hAnsi="Verdana"/>
          <w:sz w:val="20"/>
        </w:rPr>
        <w:t xml:space="preserve">Maksimalus atliktų </w:t>
      </w:r>
      <w:r w:rsidRPr="003329D0">
        <w:rPr>
          <w:rFonts w:ascii="Verdana" w:eastAsia="Times New Roman" w:hAnsi="Verdana"/>
          <w:sz w:val="20"/>
        </w:rPr>
        <w:t>auditų skaičius, kuris bus vertinamas, yra 5 auditai, t.y. už 5 ir daugiau specialisto atliktus</w:t>
      </w:r>
      <w:r w:rsidRPr="00323E1C">
        <w:rPr>
          <w:rFonts w:ascii="Verdana" w:eastAsia="Times New Roman" w:hAnsi="Verdana"/>
          <w:sz w:val="20"/>
        </w:rPr>
        <w:t xml:space="preserve"> auditus skiriama maksimali balų suma – 5 balai.</w:t>
      </w:r>
      <w:r w:rsidRPr="00323E1C">
        <w:rPr>
          <w:rFonts w:ascii="Verdana" w:hAnsi="Verdana"/>
          <w:color w:val="000000"/>
          <w:sz w:val="20"/>
          <w:szCs w:val="20"/>
        </w:rPr>
        <w:t xml:space="preserve"> Teikėjai gali pateikti vienu metu vykdytus auditus.</w:t>
      </w:r>
    </w:p>
    <w:p w14:paraId="77E1BB83" w14:textId="77777777" w:rsidR="00323E1C" w:rsidRPr="00323E1C" w:rsidRDefault="00323E1C" w:rsidP="00323E1C">
      <w:pPr>
        <w:spacing w:after="0" w:line="240" w:lineRule="auto"/>
        <w:ind w:firstLine="709"/>
        <w:jc w:val="both"/>
        <w:rPr>
          <w:rFonts w:ascii="Verdana" w:hAnsi="Verdana"/>
          <w:color w:val="000000"/>
          <w:sz w:val="20"/>
          <w:szCs w:val="20"/>
        </w:rPr>
      </w:pPr>
      <w:r w:rsidRPr="00323E1C">
        <w:rPr>
          <w:rFonts w:ascii="Verdana" w:hAnsi="Verdana"/>
          <w:color w:val="000000"/>
          <w:sz w:val="20"/>
          <w:szCs w:val="20"/>
        </w:rPr>
        <w:t xml:space="preserve">Jeigu </w:t>
      </w:r>
      <w:r w:rsidRPr="00323E1C">
        <w:rPr>
          <w:rFonts w:ascii="Verdana" w:hAnsi="Verdana"/>
          <w:sz w:val="20"/>
          <w:szCs w:val="20"/>
        </w:rPr>
        <w:t>siūlomas</w:t>
      </w:r>
      <w:r w:rsidRPr="00323E1C">
        <w:rPr>
          <w:rFonts w:ascii="Verdana" w:hAnsi="Verdana"/>
          <w:color w:val="000000"/>
          <w:sz w:val="20"/>
          <w:szCs w:val="20"/>
        </w:rPr>
        <w:t xml:space="preserve"> daugiau negu vienas specialistas, vertinamas daugiausiai auditų atlikęs specialistas.</w:t>
      </w:r>
    </w:p>
    <w:p w14:paraId="29E37A51" w14:textId="77777777" w:rsidR="00323E1C" w:rsidRPr="00323E1C" w:rsidRDefault="00323E1C" w:rsidP="00323E1C">
      <w:pPr>
        <w:spacing w:after="0" w:line="240" w:lineRule="auto"/>
        <w:ind w:firstLine="709"/>
        <w:jc w:val="both"/>
        <w:rPr>
          <w:rFonts w:ascii="Verdana" w:hAnsi="Verdana"/>
          <w:color w:val="000000"/>
          <w:sz w:val="20"/>
          <w:szCs w:val="20"/>
        </w:rPr>
      </w:pPr>
      <w:r w:rsidRPr="00323E1C">
        <w:rPr>
          <w:rFonts w:ascii="Verdana" w:hAnsi="Verdana"/>
          <w:sz w:val="20"/>
          <w:szCs w:val="20"/>
        </w:rPr>
        <w:t>Jeigu</w:t>
      </w:r>
      <w:r w:rsidRPr="00323E1C">
        <w:rPr>
          <w:rFonts w:ascii="Verdana" w:hAnsi="Verdana"/>
          <w:color w:val="000000"/>
          <w:sz w:val="20"/>
          <w:szCs w:val="20"/>
        </w:rPr>
        <w:t xml:space="preserve"> siūlomas specialistas nėra atlikęs nei vieno </w:t>
      </w:r>
      <w:r w:rsidRPr="00323E1C">
        <w:rPr>
          <w:rFonts w:ascii="Verdana" w:hAnsi="Verdana"/>
          <w:sz w:val="20"/>
          <w:szCs w:val="20"/>
        </w:rPr>
        <w:t xml:space="preserve">Eurosistemos centrinio banko metinių </w:t>
      </w:r>
      <w:r w:rsidRPr="003329D0">
        <w:rPr>
          <w:rFonts w:ascii="Verdana" w:hAnsi="Verdana"/>
          <w:sz w:val="20"/>
          <w:szCs w:val="20"/>
        </w:rPr>
        <w:t xml:space="preserve">finansinių ataskaitų </w:t>
      </w:r>
      <w:r w:rsidRPr="003329D0">
        <w:rPr>
          <w:rFonts w:ascii="Verdana" w:hAnsi="Verdana"/>
          <w:color w:val="000000"/>
          <w:sz w:val="20"/>
          <w:szCs w:val="20"/>
        </w:rPr>
        <w:t>audito, atitinkančio šios metodikos 2.3 papunktyje nustatytus reikalavimus,</w:t>
      </w:r>
      <w:r w:rsidRPr="00323E1C">
        <w:rPr>
          <w:rFonts w:ascii="Verdana" w:hAnsi="Verdana"/>
          <w:color w:val="000000"/>
          <w:sz w:val="20"/>
          <w:szCs w:val="20"/>
        </w:rPr>
        <w:t xml:space="preserve"> jo patirčiai skiriama 0 balų.</w:t>
      </w:r>
    </w:p>
    <w:p w14:paraId="16D8344B" w14:textId="3A37A0D8" w:rsidR="00323E1C" w:rsidRPr="00323E1C" w:rsidRDefault="00323E1C" w:rsidP="00323E1C">
      <w:pPr>
        <w:spacing w:after="0" w:line="240" w:lineRule="auto"/>
        <w:ind w:firstLine="709"/>
        <w:jc w:val="both"/>
        <w:rPr>
          <w:rFonts w:ascii="Verdana" w:eastAsia="Times New Roman" w:hAnsi="Verdana"/>
          <w:sz w:val="20"/>
        </w:rPr>
      </w:pPr>
      <w:r w:rsidRPr="003329D0">
        <w:rPr>
          <w:rFonts w:ascii="Verdana" w:hAnsi="Verdana"/>
          <w:sz w:val="20"/>
          <w:szCs w:val="20"/>
        </w:rPr>
        <w:t>Vertinimui</w:t>
      </w:r>
      <w:r w:rsidRPr="003329D0">
        <w:rPr>
          <w:rFonts w:ascii="Verdana" w:eastAsia="Times New Roman" w:hAnsi="Verdana"/>
          <w:sz w:val="20"/>
        </w:rPr>
        <w:t xml:space="preserve"> naudojama informacija, pateikta teikėjo pasiūlyme (užpildyta pirkimo sąlygų </w:t>
      </w:r>
      <w:r w:rsidR="00E825DC" w:rsidRPr="003329D0">
        <w:rPr>
          <w:rFonts w:ascii="Verdana" w:eastAsia="Times New Roman" w:hAnsi="Verdana"/>
          <w:sz w:val="20"/>
        </w:rPr>
        <w:t>8</w:t>
      </w:r>
      <w:r w:rsidRPr="003329D0">
        <w:rPr>
          <w:rFonts w:ascii="Verdana" w:eastAsia="Times New Roman" w:hAnsi="Verdana"/>
          <w:sz w:val="20"/>
        </w:rPr>
        <w:t xml:space="preserve"> priedo </w:t>
      </w:r>
      <w:r w:rsidR="00721BE4" w:rsidRPr="003329D0">
        <w:rPr>
          <w:rFonts w:ascii="Verdana" w:eastAsia="Times New Roman" w:hAnsi="Verdana"/>
          <w:sz w:val="20"/>
        </w:rPr>
        <w:t>1</w:t>
      </w:r>
      <w:r w:rsidRPr="003329D0">
        <w:rPr>
          <w:rFonts w:ascii="Verdana" w:eastAsia="Times New Roman" w:hAnsi="Verdana"/>
          <w:sz w:val="20"/>
        </w:rPr>
        <w:t xml:space="preserve"> lentelė).</w:t>
      </w:r>
    </w:p>
    <w:p w14:paraId="7F5AE3EE" w14:textId="77777777" w:rsidR="00323E1C" w:rsidRPr="00323E1C" w:rsidRDefault="00323E1C" w:rsidP="00323E1C">
      <w:pPr>
        <w:spacing w:after="0" w:line="240" w:lineRule="auto"/>
        <w:ind w:firstLine="709"/>
        <w:jc w:val="both"/>
        <w:rPr>
          <w:rFonts w:ascii="Verdana" w:eastAsia="Times New Roman" w:hAnsi="Verdana"/>
          <w:sz w:val="20"/>
        </w:rPr>
      </w:pPr>
      <w:r w:rsidRPr="00323E1C">
        <w:rPr>
          <w:rFonts w:ascii="Verdana" w:eastAsia="Times New Roman" w:hAnsi="Verdana"/>
          <w:sz w:val="20"/>
        </w:rPr>
        <w:t>8.4. (R</w:t>
      </w:r>
      <w:r w:rsidRPr="00323E1C">
        <w:rPr>
          <w:rFonts w:ascii="Verdana" w:eastAsia="Times New Roman" w:hAnsi="Verdana"/>
          <w:sz w:val="20"/>
          <w:vertAlign w:val="subscript"/>
        </w:rPr>
        <w:t>4</w:t>
      </w:r>
      <w:r w:rsidRPr="00323E1C">
        <w:rPr>
          <w:rFonts w:ascii="Verdana" w:eastAsia="Times New Roman" w:hAnsi="Verdana"/>
          <w:sz w:val="20"/>
        </w:rPr>
        <w:t xml:space="preserve">) </w:t>
      </w:r>
      <w:r w:rsidRPr="00323E1C">
        <w:rPr>
          <w:rFonts w:ascii="Verdana" w:hAnsi="Verdana"/>
          <w:sz w:val="20"/>
          <w:szCs w:val="20"/>
        </w:rPr>
        <w:t>papildomais</w:t>
      </w:r>
      <w:r w:rsidRPr="00323E1C">
        <w:rPr>
          <w:rFonts w:ascii="Verdana" w:eastAsia="Times New Roman" w:hAnsi="Verdana"/>
          <w:sz w:val="20"/>
        </w:rPr>
        <w:t xml:space="preserve"> balais vertinama Teikėjo sutarties vykdymui skiriamo Auditoriaus, turinčio teisę atlikti finansinių ataskaitų auditą, atliktų Eurosistemos centrinių bankų metinių finansinių ataskaitų auditų (arba dalyvavimų atliekant tokį auditą) skaičius (atitinka šios metodikos 2.4 papunktyje nustatytus reikalavimus). </w:t>
      </w:r>
    </w:p>
    <w:p w14:paraId="5CE714A0" w14:textId="341E413A" w:rsidR="00323E1C" w:rsidRPr="00323E1C" w:rsidRDefault="00323E1C" w:rsidP="00323E1C">
      <w:pPr>
        <w:spacing w:after="0" w:line="240" w:lineRule="auto"/>
        <w:ind w:firstLine="709"/>
        <w:jc w:val="both"/>
        <w:rPr>
          <w:rFonts w:ascii="Verdana" w:eastAsia="Times New Roman" w:hAnsi="Verdana"/>
          <w:sz w:val="20"/>
        </w:rPr>
      </w:pPr>
      <w:r w:rsidRPr="00323E1C">
        <w:rPr>
          <w:rFonts w:ascii="Verdana" w:hAnsi="Verdana"/>
          <w:sz w:val="20"/>
          <w:szCs w:val="20"/>
        </w:rPr>
        <w:t xml:space="preserve">Vertinamas atliktų Eurosistemos centrinių bankų metinių finansinių ataskaitų auditų </w:t>
      </w:r>
      <w:r w:rsidRPr="00C222EE">
        <w:rPr>
          <w:rFonts w:ascii="Verdana" w:hAnsi="Verdana"/>
          <w:sz w:val="20"/>
          <w:szCs w:val="20"/>
        </w:rPr>
        <w:t xml:space="preserve">skaičius tik to specialisto, kuris atitinka visus minimalius kvalifikacijos reikalavimus, keliamus pirkimo sąlygų </w:t>
      </w:r>
      <w:r w:rsidR="006C109D" w:rsidRPr="00C222EE">
        <w:rPr>
          <w:rFonts w:ascii="Verdana" w:hAnsi="Verdana"/>
          <w:color w:val="00000A"/>
          <w:sz w:val="20"/>
          <w:szCs w:val="20"/>
        </w:rPr>
        <w:t xml:space="preserve">4 priedo </w:t>
      </w:r>
      <w:r w:rsidR="006C109D" w:rsidRPr="00C222EE">
        <w:rPr>
          <w:rFonts w:ascii="Verdana" w:hAnsi="Verdana"/>
          <w:sz w:val="20"/>
          <w:szCs w:val="20"/>
        </w:rPr>
        <w:t xml:space="preserve">kvalifikacijos reikalavimų lentelės </w:t>
      </w:r>
      <w:r w:rsidR="006C109D" w:rsidRPr="00C222EE">
        <w:rPr>
          <w:rFonts w:ascii="Verdana" w:eastAsia="Batang" w:hAnsi="Verdana"/>
          <w:sz w:val="20"/>
        </w:rPr>
        <w:t xml:space="preserve">4.2 </w:t>
      </w:r>
      <w:r w:rsidR="006C109D" w:rsidRPr="00C222EE">
        <w:rPr>
          <w:rFonts w:ascii="Verdana" w:hAnsi="Verdana"/>
          <w:sz w:val="20"/>
          <w:szCs w:val="20"/>
        </w:rPr>
        <w:t>papunktyje</w:t>
      </w:r>
      <w:r w:rsidRPr="00C222EE">
        <w:rPr>
          <w:rFonts w:ascii="Verdana" w:hAnsi="Verdana"/>
          <w:sz w:val="20"/>
          <w:szCs w:val="20"/>
        </w:rPr>
        <w:t xml:space="preserve">. </w:t>
      </w:r>
      <w:r w:rsidRPr="00C222EE">
        <w:rPr>
          <w:rFonts w:ascii="Verdana" w:hAnsi="Verdana"/>
          <w:color w:val="000000"/>
          <w:sz w:val="20"/>
          <w:szCs w:val="20"/>
        </w:rPr>
        <w:t>Už kiekvieną</w:t>
      </w:r>
      <w:r w:rsidRPr="00323E1C">
        <w:rPr>
          <w:rFonts w:ascii="Verdana" w:hAnsi="Verdana"/>
          <w:color w:val="000000"/>
          <w:sz w:val="20"/>
          <w:szCs w:val="20"/>
        </w:rPr>
        <w:t xml:space="preserve"> specialisto atliktą </w:t>
      </w:r>
      <w:r w:rsidRPr="00323E1C">
        <w:rPr>
          <w:rFonts w:ascii="Verdana" w:hAnsi="Verdana"/>
          <w:sz w:val="20"/>
          <w:szCs w:val="20"/>
        </w:rPr>
        <w:t xml:space="preserve">Eurosistemos centrinio banko metinių finansinių ataskaitų </w:t>
      </w:r>
      <w:r w:rsidRPr="00323E1C">
        <w:rPr>
          <w:rFonts w:ascii="Verdana" w:hAnsi="Verdana"/>
          <w:color w:val="000000"/>
          <w:sz w:val="20"/>
          <w:szCs w:val="20"/>
        </w:rPr>
        <w:t xml:space="preserve">auditą, atitinkantį šios metodikos 2.4 papunktyje nustatytus reikalavimus, skiriama po 1 balą. </w:t>
      </w:r>
      <w:r w:rsidRPr="00323E1C">
        <w:rPr>
          <w:rFonts w:ascii="Verdana" w:eastAsia="Times New Roman" w:hAnsi="Verdana"/>
          <w:sz w:val="20"/>
        </w:rPr>
        <w:t xml:space="preserve">Maksimalus atliktų </w:t>
      </w:r>
      <w:r w:rsidRPr="00C222EE">
        <w:rPr>
          <w:rFonts w:ascii="Verdana" w:eastAsia="Times New Roman" w:hAnsi="Verdana"/>
          <w:sz w:val="20"/>
        </w:rPr>
        <w:t>auditų skaičius, kuris bus vertinamas, yra 5 auditai, t.y. už 5 ir daugiau specialisto atliktus</w:t>
      </w:r>
      <w:r w:rsidRPr="00323E1C">
        <w:rPr>
          <w:rFonts w:ascii="Verdana" w:eastAsia="Times New Roman" w:hAnsi="Verdana"/>
          <w:sz w:val="20"/>
        </w:rPr>
        <w:t xml:space="preserve"> auditus skiriama maksimali balų suma – 5 balai.</w:t>
      </w:r>
      <w:r w:rsidRPr="00323E1C">
        <w:rPr>
          <w:rFonts w:ascii="Verdana" w:hAnsi="Verdana"/>
          <w:color w:val="000000"/>
          <w:sz w:val="20"/>
          <w:szCs w:val="20"/>
        </w:rPr>
        <w:t xml:space="preserve"> Teikėjai gali pateikti vienu metu vykdytus auditus.</w:t>
      </w:r>
    </w:p>
    <w:p w14:paraId="280F1F02" w14:textId="77777777" w:rsidR="00323E1C" w:rsidRPr="00323E1C" w:rsidRDefault="00323E1C" w:rsidP="00323E1C">
      <w:pPr>
        <w:spacing w:after="0" w:line="240" w:lineRule="auto"/>
        <w:ind w:firstLine="851"/>
        <w:jc w:val="both"/>
        <w:rPr>
          <w:rFonts w:ascii="Verdana" w:hAnsi="Verdana"/>
          <w:color w:val="000000"/>
          <w:sz w:val="20"/>
          <w:szCs w:val="20"/>
        </w:rPr>
      </w:pPr>
      <w:r w:rsidRPr="00323E1C">
        <w:rPr>
          <w:rFonts w:ascii="Verdana" w:hAnsi="Verdana"/>
          <w:color w:val="000000"/>
          <w:sz w:val="20"/>
          <w:szCs w:val="20"/>
        </w:rPr>
        <w:t>Jeigu siūlomas daugiau negu vienas specialistas, vertinamas daugiausiai auditų atlikęs specialistas.</w:t>
      </w:r>
    </w:p>
    <w:p w14:paraId="6725643E" w14:textId="77777777" w:rsidR="00323E1C" w:rsidRPr="00323E1C" w:rsidRDefault="00323E1C" w:rsidP="00323E1C">
      <w:pPr>
        <w:spacing w:after="0" w:line="240" w:lineRule="auto"/>
        <w:ind w:firstLine="851"/>
        <w:jc w:val="both"/>
        <w:rPr>
          <w:rFonts w:ascii="Verdana" w:hAnsi="Verdana"/>
          <w:color w:val="000000"/>
          <w:sz w:val="20"/>
          <w:szCs w:val="20"/>
        </w:rPr>
      </w:pPr>
      <w:r w:rsidRPr="00323E1C">
        <w:rPr>
          <w:rFonts w:ascii="Verdana" w:hAnsi="Verdana"/>
          <w:color w:val="000000"/>
          <w:sz w:val="20"/>
          <w:szCs w:val="20"/>
        </w:rPr>
        <w:t xml:space="preserve">Jeigu siūlomas specialistas nėra atlikęs nei vieno </w:t>
      </w:r>
      <w:r w:rsidRPr="00323E1C">
        <w:rPr>
          <w:rFonts w:ascii="Verdana" w:hAnsi="Verdana"/>
          <w:sz w:val="20"/>
          <w:szCs w:val="20"/>
        </w:rPr>
        <w:t xml:space="preserve">Eurosistemos centrinio banko metinių finansinių ataskaitų </w:t>
      </w:r>
      <w:r w:rsidRPr="00323E1C">
        <w:rPr>
          <w:rFonts w:ascii="Verdana" w:hAnsi="Verdana"/>
          <w:color w:val="000000"/>
          <w:sz w:val="20"/>
          <w:szCs w:val="20"/>
        </w:rPr>
        <w:t>audito, atitinkančio šios metodikos 2.4 papunktyje nustatytus reikalavimus, jo patirčiai skiriama 0 balų.</w:t>
      </w:r>
    </w:p>
    <w:p w14:paraId="20839A88" w14:textId="08419A8A" w:rsidR="00323E1C" w:rsidRPr="00323E1C" w:rsidRDefault="00323E1C" w:rsidP="00323E1C">
      <w:pPr>
        <w:spacing w:after="0" w:line="240" w:lineRule="auto"/>
        <w:ind w:firstLine="851"/>
        <w:jc w:val="both"/>
        <w:rPr>
          <w:rFonts w:ascii="Verdana" w:eastAsia="Times New Roman" w:hAnsi="Verdana"/>
          <w:sz w:val="20"/>
        </w:rPr>
      </w:pPr>
      <w:r w:rsidRPr="00591183">
        <w:rPr>
          <w:rFonts w:ascii="Verdana" w:eastAsia="Times New Roman" w:hAnsi="Verdana"/>
          <w:sz w:val="20"/>
        </w:rPr>
        <w:t xml:space="preserve">Vertinimui naudojama informacija, pateikta teikėjo pasiūlyme (užpildyta pirkimo sąlygų </w:t>
      </w:r>
      <w:r w:rsidR="00E825DC" w:rsidRPr="00591183">
        <w:rPr>
          <w:rFonts w:ascii="Verdana" w:eastAsia="Times New Roman" w:hAnsi="Verdana"/>
          <w:sz w:val="20"/>
        </w:rPr>
        <w:t>8</w:t>
      </w:r>
      <w:r w:rsidRPr="00591183">
        <w:rPr>
          <w:rFonts w:ascii="Verdana" w:eastAsia="Times New Roman" w:hAnsi="Verdana"/>
          <w:sz w:val="20"/>
        </w:rPr>
        <w:t xml:space="preserve"> priedo </w:t>
      </w:r>
      <w:r w:rsidR="00721BE4" w:rsidRPr="00591183">
        <w:rPr>
          <w:rFonts w:ascii="Verdana" w:eastAsia="Times New Roman" w:hAnsi="Verdana"/>
          <w:sz w:val="20"/>
        </w:rPr>
        <w:t>2</w:t>
      </w:r>
      <w:r w:rsidRPr="00591183">
        <w:rPr>
          <w:rFonts w:ascii="Verdana" w:eastAsia="Times New Roman" w:hAnsi="Verdana"/>
          <w:sz w:val="20"/>
        </w:rPr>
        <w:t xml:space="preserve"> lentelė).</w:t>
      </w:r>
    </w:p>
    <w:p w14:paraId="73CC1E7B" w14:textId="77777777" w:rsidR="00323E1C" w:rsidRPr="00323E1C" w:rsidRDefault="00323E1C" w:rsidP="00323E1C">
      <w:pPr>
        <w:spacing w:after="0" w:line="240" w:lineRule="auto"/>
        <w:ind w:firstLine="851"/>
        <w:jc w:val="both"/>
        <w:rPr>
          <w:rFonts w:ascii="Verdana" w:hAnsi="Verdana"/>
          <w:sz w:val="20"/>
          <w:szCs w:val="20"/>
        </w:rPr>
      </w:pPr>
      <w:r w:rsidRPr="00323E1C">
        <w:rPr>
          <w:rFonts w:ascii="Verdana" w:hAnsi="Verdana"/>
          <w:sz w:val="20"/>
          <w:szCs w:val="20"/>
        </w:rPr>
        <w:t xml:space="preserve">9. Jeigu </w:t>
      </w:r>
      <w:r w:rsidRPr="00323E1C">
        <w:rPr>
          <w:rFonts w:ascii="Verdana" w:eastAsia="Times New Roman" w:hAnsi="Verdana"/>
          <w:sz w:val="20"/>
        </w:rPr>
        <w:t>Teikėjo</w:t>
      </w:r>
      <w:r w:rsidRPr="00323E1C">
        <w:rPr>
          <w:rFonts w:ascii="Verdana" w:hAnsi="Verdana"/>
          <w:sz w:val="20"/>
          <w:szCs w:val="20"/>
        </w:rPr>
        <w:t xml:space="preserve"> pasiūlymas atmetamas vėliau (Teikėjui nepagrindus neįprastai mažos kainos arba atsisakius sudaryti pirkimo sutartį ar kitais atvejais), vertinimo balai, suteikti Teikėjų pasiūlymams pagal šią metodiką, bus perskaičiuoti. </w:t>
      </w:r>
    </w:p>
    <w:p w14:paraId="3B3C5C37" w14:textId="77777777" w:rsidR="00BC4FE0" w:rsidRDefault="00BC4FE0" w:rsidP="009A0AA3">
      <w:pPr>
        <w:spacing w:after="0" w:line="240" w:lineRule="auto"/>
        <w:ind w:right="120"/>
        <w:jc w:val="center"/>
        <w:rPr>
          <w:rFonts w:ascii="Verdana" w:hAnsi="Verdana"/>
          <w:sz w:val="20"/>
          <w:szCs w:val="20"/>
          <w:lang w:eastAsia="lt-LT"/>
        </w:rPr>
      </w:pPr>
    </w:p>
    <w:sectPr w:rsidR="00BC4FE0" w:rsidSect="00D70C0B">
      <w:pgSz w:w="11906" w:h="16838"/>
      <w:pgMar w:top="1418"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Math">
    <w:panose1 w:val="02040503050406030204"/>
    <w:charset w:val="BA"/>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0AA3"/>
    <w:rsid w:val="000341DA"/>
    <w:rsid w:val="00091F4B"/>
    <w:rsid w:val="000A0282"/>
    <w:rsid w:val="000E5CFC"/>
    <w:rsid w:val="00155E24"/>
    <w:rsid w:val="001C08DA"/>
    <w:rsid w:val="00206C6A"/>
    <w:rsid w:val="002239A4"/>
    <w:rsid w:val="002935FF"/>
    <w:rsid w:val="002F127A"/>
    <w:rsid w:val="002F29C6"/>
    <w:rsid w:val="00305942"/>
    <w:rsid w:val="00323E1C"/>
    <w:rsid w:val="003329D0"/>
    <w:rsid w:val="0035712A"/>
    <w:rsid w:val="00411BA3"/>
    <w:rsid w:val="0041494E"/>
    <w:rsid w:val="004A3092"/>
    <w:rsid w:val="004B0034"/>
    <w:rsid w:val="004F140D"/>
    <w:rsid w:val="00591183"/>
    <w:rsid w:val="005E3C1C"/>
    <w:rsid w:val="00602C60"/>
    <w:rsid w:val="00684EA7"/>
    <w:rsid w:val="006C109D"/>
    <w:rsid w:val="006C11E0"/>
    <w:rsid w:val="007118CF"/>
    <w:rsid w:val="00721BE4"/>
    <w:rsid w:val="00792568"/>
    <w:rsid w:val="007A2777"/>
    <w:rsid w:val="007C13F6"/>
    <w:rsid w:val="007F7947"/>
    <w:rsid w:val="008347E9"/>
    <w:rsid w:val="0084334E"/>
    <w:rsid w:val="00866E8A"/>
    <w:rsid w:val="008A3DEF"/>
    <w:rsid w:val="008D041B"/>
    <w:rsid w:val="008F02CB"/>
    <w:rsid w:val="00974EEF"/>
    <w:rsid w:val="009A0AA3"/>
    <w:rsid w:val="009C5A65"/>
    <w:rsid w:val="009E4A61"/>
    <w:rsid w:val="009F4A64"/>
    <w:rsid w:val="00A2087B"/>
    <w:rsid w:val="00AE090D"/>
    <w:rsid w:val="00B529D7"/>
    <w:rsid w:val="00B84819"/>
    <w:rsid w:val="00BC4FE0"/>
    <w:rsid w:val="00BD6923"/>
    <w:rsid w:val="00C222EE"/>
    <w:rsid w:val="00C57E77"/>
    <w:rsid w:val="00D519DD"/>
    <w:rsid w:val="00D54CCF"/>
    <w:rsid w:val="00D70C0B"/>
    <w:rsid w:val="00DA1D6E"/>
    <w:rsid w:val="00E825DC"/>
    <w:rsid w:val="00E87E2B"/>
    <w:rsid w:val="00F43071"/>
    <w:rsid w:val="00F9215A"/>
    <w:rsid w:val="00F958BF"/>
    <w:rsid w:val="00FC01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2B3FC01"/>
  <w15:chartTrackingRefBased/>
  <w15:docId w15:val="{3FA152EE-B405-4172-8AC5-54B6E51B8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0AA3"/>
    <w:pPr>
      <w:spacing w:after="200" w:line="276" w:lineRule="auto"/>
    </w:pPr>
    <w:rPr>
      <w:rFonts w:ascii="Calibri" w:eastAsia="Calibri" w:hAnsi="Calibri" w:cs="Times New Roman"/>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p1,Bullet 1,Use Case List Paragraph,Numbering,ERP-List Paragraph,List Paragraph11,List Paragraph111,Bullet EY,Sąrašo pastraipa.Bullet,Sąrašo pastraipa;Bullet,Table of contents numbered,List not in Table,List Paragraph Red,Buletai,Lentele"/>
    <w:basedOn w:val="Normal"/>
    <w:link w:val="ListParagraphChar"/>
    <w:uiPriority w:val="34"/>
    <w:qFormat/>
    <w:rsid w:val="009A0AA3"/>
    <w:pPr>
      <w:ind w:left="1296"/>
    </w:pPr>
  </w:style>
  <w:style w:type="character" w:customStyle="1" w:styleId="ListParagraphChar">
    <w:name w:val="List Paragraph Char"/>
    <w:aliases w:val="lp1 Char,Bullet 1 Char,Use Case List Paragraph Char,Numbering Char,ERP-List Paragraph Char,List Paragraph11 Char,List Paragraph111 Char,Bullet EY Char,Sąrašo pastraipa.Bullet Char,Sąrašo pastraipa;Bullet Char,List not in Table Char"/>
    <w:link w:val="ListParagraph"/>
    <w:uiPriority w:val="34"/>
    <w:qFormat/>
    <w:locked/>
    <w:rsid w:val="009A0AA3"/>
    <w:rPr>
      <w:rFonts w:ascii="Calibri" w:eastAsia="Calibri" w:hAnsi="Calibri" w:cs="Times New Roman"/>
      <w:kern w:val="0"/>
      <w14:ligatures w14:val="none"/>
    </w:rPr>
  </w:style>
  <w:style w:type="paragraph" w:styleId="Revision">
    <w:name w:val="Revision"/>
    <w:hidden/>
    <w:uiPriority w:val="99"/>
    <w:semiHidden/>
    <w:rsid w:val="00FC01F9"/>
    <w:pPr>
      <w:spacing w:after="0" w:line="240" w:lineRule="auto"/>
    </w:pPr>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oleObject2.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wmf"/><Relationship Id="rId5" Type="http://schemas.openxmlformats.org/officeDocument/2006/relationships/oleObject" Target="embeddings/oleObject1.bin"/><Relationship Id="rId4" Type="http://schemas.openxmlformats.org/officeDocument/2006/relationships/image" Target="media/image1.wmf"/><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3</Pages>
  <Words>6812</Words>
  <Characters>3883</Characters>
  <Application>Microsoft Office Word</Application>
  <DocSecurity>0</DocSecurity>
  <Lines>32</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Adomaitis</dc:creator>
  <cp:keywords/>
  <dc:description/>
  <cp:lastModifiedBy>Birutė Dabulevičienė</cp:lastModifiedBy>
  <cp:revision>48</cp:revision>
  <dcterms:created xsi:type="dcterms:W3CDTF">2024-12-19T06:19:00Z</dcterms:created>
  <dcterms:modified xsi:type="dcterms:W3CDTF">2024-12-19T13:28:00Z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5564178-1ca1-4992-b45e-fdaf9919e704_Enabled">
    <vt:lpwstr>true</vt:lpwstr>
  </property>
  <property fmtid="{D5CDD505-2E9C-101B-9397-08002B2CF9AE}" pid="3" name="MSIP_Label_e5564178-1ca1-4992-b45e-fdaf9919e704_SetDate">
    <vt:lpwstr>2024-10-14T06:51:08Z</vt:lpwstr>
  </property>
  <property fmtid="{D5CDD505-2E9C-101B-9397-08002B2CF9AE}" pid="4" name="MSIP_Label_e5564178-1ca1-4992-b45e-fdaf9919e704_Method">
    <vt:lpwstr>Privileged</vt:lpwstr>
  </property>
  <property fmtid="{D5CDD505-2E9C-101B-9397-08002B2CF9AE}" pid="5" name="MSIP_Label_e5564178-1ca1-4992-b45e-fdaf9919e704_Name">
    <vt:lpwstr>LB VIEŠA (ECB PUBLIC)</vt:lpwstr>
  </property>
  <property fmtid="{D5CDD505-2E9C-101B-9397-08002B2CF9AE}" pid="6" name="MSIP_Label_e5564178-1ca1-4992-b45e-fdaf9919e704_SiteId">
    <vt:lpwstr>5a40b399-6903-4594-ad73-dc4ed7ed91c0</vt:lpwstr>
  </property>
  <property fmtid="{D5CDD505-2E9C-101B-9397-08002B2CF9AE}" pid="7" name="MSIP_Label_e5564178-1ca1-4992-b45e-fdaf9919e704_ActionId">
    <vt:lpwstr>14fce248-6d0f-4fb1-a28a-98eb38e47720</vt:lpwstr>
  </property>
  <property fmtid="{D5CDD505-2E9C-101B-9397-08002B2CF9AE}" pid="8" name="MSIP_Label_e5564178-1ca1-4992-b45e-fdaf9919e704_ContentBits">
    <vt:lpwstr>0</vt:lpwstr>
  </property>
</Properties>
</file>